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1970">
      <w:pPr>
        <w:jc w:val="center"/>
        <w:rPr>
          <w:b/>
        </w:rPr>
      </w:pPr>
      <w:r>
        <w:rPr>
          <w:b/>
        </w:rPr>
        <w:t>RÓWNANIE RÓŻNICZKOWE EULERA RZĘDU DRUGIEGO.</w:t>
      </w:r>
    </w:p>
    <w:p w:rsidR="00000000" w:rsidRDefault="00E31970">
      <w:pPr>
        <w:jc w:val="center"/>
        <w:rPr>
          <w:b/>
        </w:rPr>
      </w:pPr>
    </w:p>
    <w:p w:rsidR="00000000" w:rsidRDefault="00E31970">
      <w:pPr>
        <w:jc w:val="both"/>
      </w:pPr>
      <w:r>
        <w:tab/>
        <w:t>Równanie różniczkowe postaci</w:t>
      </w:r>
    </w:p>
    <w:p w:rsidR="00000000" w:rsidRDefault="00E31970">
      <w:pPr>
        <w:jc w:val="right"/>
      </w:pPr>
      <w:r>
        <w:rPr>
          <w:position w:val="-12"/>
        </w:rPr>
        <w:object w:dxaOrig="2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95pt;height:19pt" o:ole="" fillcolor="window">
            <v:imagedata r:id="rId7" o:title=""/>
          </v:shape>
          <o:OLEObject Type="Embed" ProgID="Equation.3" ShapeID="_x0000_i1025" DrawAspect="Content" ObjectID="_1590505453" r:id="rId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(1)</w:t>
      </w:r>
    </w:p>
    <w:p w:rsidR="00000000" w:rsidRDefault="00E31970">
      <w:pPr>
        <w:jc w:val="both"/>
      </w:pPr>
      <w:r>
        <w:t xml:space="preserve">gdzie współczynniki </w:t>
      </w:r>
      <w:r>
        <w:rPr>
          <w:position w:val="-12"/>
        </w:rPr>
        <w:object w:dxaOrig="279" w:dyaOrig="360">
          <v:shape id="_x0000_i1026" type="#_x0000_t75" style="width:14.15pt;height:18.1pt" o:ole="" fillcolor="window">
            <v:imagedata r:id="rId9" o:title=""/>
          </v:shape>
          <o:OLEObject Type="Embed" ProgID="Equation.3" ShapeID="_x0000_i1026" DrawAspect="Content" ObjectID="_1590505454" r:id="rId10"/>
        </w:object>
      </w:r>
      <w:r>
        <w:t xml:space="preserve">, </w:t>
      </w:r>
      <w:r>
        <w:rPr>
          <w:position w:val="-10"/>
        </w:rPr>
        <w:object w:dxaOrig="260" w:dyaOrig="340">
          <v:shape id="_x0000_i1027" type="#_x0000_t75" style="width:12.8pt;height:16.8pt" o:ole="" fillcolor="window">
            <v:imagedata r:id="rId11" o:title=""/>
          </v:shape>
          <o:OLEObject Type="Embed" ProgID="Equation.3" ShapeID="_x0000_i1027" DrawAspect="Content" ObjectID="_1590505455" r:id="rId12"/>
        </w:object>
      </w:r>
      <w:r>
        <w:t xml:space="preserve">, </w:t>
      </w:r>
      <w:r>
        <w:rPr>
          <w:position w:val="-10"/>
        </w:rPr>
        <w:object w:dxaOrig="279" w:dyaOrig="340">
          <v:shape id="_x0000_i1028" type="#_x0000_t75" style="width:14.15pt;height:16.8pt" o:ole="" fillcolor="window">
            <v:imagedata r:id="rId13" o:title=""/>
          </v:shape>
          <o:OLEObject Type="Embed" ProgID="Equation.3" ShapeID="_x0000_i1028" DrawAspect="Content" ObjectID="_1590505456" r:id="rId14"/>
        </w:object>
      </w:r>
      <w:r>
        <w:t xml:space="preserve"> są stałe rzeczywiste, </w:t>
      </w:r>
      <w:r>
        <w:rPr>
          <w:position w:val="-10"/>
        </w:rPr>
        <w:object w:dxaOrig="680" w:dyaOrig="340">
          <v:shape id="_x0000_i1029" type="#_x0000_t75" style="width:34pt;height:16.8pt" o:ole="" fillcolor="window">
            <v:imagedata r:id="rId15" o:title=""/>
          </v:shape>
          <o:OLEObject Type="Embed" ProgID="Equation.3" ShapeID="_x0000_i1029" DrawAspect="Content" ObjectID="_1590505457" r:id="rId16"/>
        </w:object>
      </w:r>
      <w:r>
        <w:t xml:space="preserve">, </w:t>
      </w:r>
      <w:r>
        <w:rPr>
          <w:position w:val="-10"/>
        </w:rPr>
        <w:object w:dxaOrig="240" w:dyaOrig="320">
          <v:shape id="_x0000_i1030" type="#_x0000_t75" style="width:11.95pt;height:15.9pt" o:ole="" fillcolor="window">
            <v:imagedata r:id="rId17" o:title=""/>
          </v:shape>
          <o:OLEObject Type="Embed" ProgID="Equation.3" ShapeID="_x0000_i1030" DrawAspect="Content" ObjectID="_1590505458" r:id="rId18"/>
        </w:object>
      </w:r>
      <w:r>
        <w:t xml:space="preserve"> jest funkcją ciągłą na pewnym przedziale </w:t>
      </w:r>
      <w:r>
        <w:rPr>
          <w:position w:val="-6"/>
        </w:rPr>
        <w:object w:dxaOrig="220" w:dyaOrig="279">
          <v:shape id="_x0000_i1031" type="#_x0000_t75" style="width:11.05pt;height:14.15pt" o:ole="" fillcolor="window">
            <v:imagedata r:id="rId19" o:title=""/>
          </v:shape>
          <o:OLEObject Type="Embed" ProgID="Equation.3" ShapeID="_x0000_i1031" DrawAspect="Content" ObjectID="_1590505459" r:id="rId20"/>
        </w:object>
      </w:r>
      <w:r>
        <w:t xml:space="preserve">, nazywamy </w:t>
      </w:r>
      <w:r>
        <w:rPr>
          <w:i/>
        </w:rPr>
        <w:t>równaniem różniczkowym Eulera rzędu drugiego</w:t>
      </w:r>
      <w:r>
        <w:t>.</w:t>
      </w:r>
    </w:p>
    <w:p w:rsidR="00000000" w:rsidRDefault="00E31970">
      <w:pPr>
        <w:jc w:val="both"/>
      </w:pPr>
      <w:r>
        <w:tab/>
        <w:t xml:space="preserve">Jeżeli </w:t>
      </w:r>
      <w:r>
        <w:rPr>
          <w:position w:val="-10"/>
        </w:rPr>
        <w:object w:dxaOrig="620" w:dyaOrig="320">
          <v:shape id="_x0000_i1032" type="#_x0000_t75" style="width:30.9pt;height:15.9pt" o:ole="" fillcolor="window">
            <v:imagedata r:id="rId21" o:title=""/>
          </v:shape>
          <o:OLEObject Type="Embed" ProgID="Equation.3" ShapeID="_x0000_i1032" DrawAspect="Content" ObjectID="_1590505460" r:id="rId22"/>
        </w:object>
      </w:r>
      <w:r>
        <w:t xml:space="preserve"> w równaniu (1), to równanie to przyjmie postać</w:t>
      </w:r>
    </w:p>
    <w:p w:rsidR="00000000" w:rsidRDefault="00E31970">
      <w:pPr>
        <w:jc w:val="right"/>
      </w:pPr>
      <w:r>
        <w:rPr>
          <w:position w:val="-12"/>
        </w:rPr>
        <w:object w:dxaOrig="2420" w:dyaOrig="380">
          <v:shape id="_x0000_i1033" type="#_x0000_t75" style="width:121.05pt;height:19pt" o:ole="" fillcolor="window">
            <v:imagedata r:id="rId23" o:title=""/>
          </v:shape>
          <o:OLEObject Type="Embed" ProgID="Equation.3" ShapeID="_x0000_i1033" DrawAspect="Content" ObjectID="_1590505461" r:id="rId2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(2)</w:t>
      </w:r>
    </w:p>
    <w:p w:rsidR="00000000" w:rsidRDefault="00E31970">
      <w:pPr>
        <w:jc w:val="both"/>
      </w:pPr>
      <w:r>
        <w:t>i nazy</w:t>
      </w:r>
      <w:r>
        <w:t>wamy je wtedy równaniem jednorodnym, odpowiadającym równaniu (1).</w:t>
      </w:r>
    </w:p>
    <w:p w:rsidR="00000000" w:rsidRDefault="00E31970">
      <w:pPr>
        <w:jc w:val="both"/>
      </w:pPr>
    </w:p>
    <w:p w:rsidR="00000000" w:rsidRDefault="00E31970">
      <w:pPr>
        <w:jc w:val="center"/>
        <w:rPr>
          <w:b/>
        </w:rPr>
      </w:pPr>
      <w:r>
        <w:rPr>
          <w:b/>
        </w:rPr>
        <w:t>5.1. Wyznaczenie rozwiązania ogólnego równania jednorodnego Eulera.</w:t>
      </w:r>
    </w:p>
    <w:p w:rsidR="00000000" w:rsidRDefault="00E31970">
      <w:pPr>
        <w:jc w:val="center"/>
        <w:rPr>
          <w:b/>
        </w:rPr>
      </w:pPr>
    </w:p>
    <w:p w:rsidR="00000000" w:rsidRDefault="00E31970">
      <w:pPr>
        <w:jc w:val="both"/>
      </w:pPr>
      <w:r>
        <w:rPr>
          <w:b/>
        </w:rPr>
        <w:tab/>
      </w:r>
      <w:r>
        <w:t>Można wykazać, że znalezienie rozwiązania ogólnego równania (2) jest zawsze możliwe, ponieważ wyznaczenie dwóch liniowo</w:t>
      </w:r>
      <w:r>
        <w:t xml:space="preserve"> niezależnych rozwiązań tego równania sprowadza się do rozwiązania równania kwadratowego.</w:t>
      </w:r>
    </w:p>
    <w:p w:rsidR="00000000" w:rsidRDefault="00E31970">
      <w:pPr>
        <w:jc w:val="both"/>
      </w:pPr>
      <w:r>
        <w:tab/>
        <w:t>Rozwiązanie ogólne równania jednorodnego (2) jest określone wzorem</w:t>
      </w:r>
    </w:p>
    <w:p w:rsidR="00000000" w:rsidRDefault="00E31970">
      <w:pPr>
        <w:jc w:val="right"/>
      </w:pPr>
      <w:r>
        <w:rPr>
          <w:position w:val="-12"/>
        </w:rPr>
        <w:object w:dxaOrig="2280" w:dyaOrig="360">
          <v:shape id="_x0000_i1034" type="#_x0000_t75" style="width:113.95pt;height:18.1pt" o:ole="" fillcolor="window">
            <v:imagedata r:id="rId25" o:title=""/>
          </v:shape>
          <o:OLEObject Type="Embed" ProgID="Equation.3" ShapeID="_x0000_i1034" DrawAspect="Content" ObjectID="_1590505462" r:id="rId26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(3)</w:t>
      </w:r>
    </w:p>
    <w:p w:rsidR="00000000" w:rsidRDefault="00E31970">
      <w:pPr>
        <w:pStyle w:val="Tekstpodstawowy"/>
      </w:pPr>
      <w:r>
        <w:tab/>
        <w:t>W celu znalezienia rozwiązania szczególnego równania (2) przewid</w:t>
      </w:r>
      <w:r>
        <w:t>ujemy, że równanie to ma rozwiązanie szczególne w postaci</w:t>
      </w:r>
    </w:p>
    <w:p w:rsidR="00000000" w:rsidRDefault="00E31970">
      <w:pPr>
        <w:jc w:val="right"/>
      </w:pPr>
      <w:r>
        <w:rPr>
          <w:position w:val="-10"/>
        </w:rPr>
        <w:object w:dxaOrig="680" w:dyaOrig="360">
          <v:shape id="_x0000_i1035" type="#_x0000_t75" style="width:34pt;height:18.1pt" o:ole="" fillcolor="window">
            <v:imagedata r:id="rId27" o:title=""/>
          </v:shape>
          <o:OLEObject Type="Embed" ProgID="Equation.3" ShapeID="_x0000_i1035" DrawAspect="Content" ObjectID="_1590505463" r:id="rId28"/>
        </w:object>
      </w:r>
      <w:r>
        <w:t xml:space="preserve">, </w:t>
      </w:r>
      <w:r>
        <w:rPr>
          <w:position w:val="-6"/>
        </w:rPr>
        <w:object w:dxaOrig="560" w:dyaOrig="279">
          <v:shape id="_x0000_i1036" type="#_x0000_t75" style="width:27.85pt;height:14.15pt" o:ole="" fillcolor="window">
            <v:imagedata r:id="rId29" o:title=""/>
          </v:shape>
          <o:OLEObject Type="Embed" ProgID="Equation.3" ShapeID="_x0000_i1036" DrawAspect="Content" ObjectID="_1590505464" r:id="rId30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(4)</w:t>
      </w:r>
    </w:p>
    <w:p w:rsidR="00000000" w:rsidRDefault="00E31970">
      <w:pPr>
        <w:jc w:val="both"/>
      </w:pPr>
      <w:r>
        <w:t xml:space="preserve">gdzie liczbę </w:t>
      </w:r>
      <w:r>
        <w:rPr>
          <w:position w:val="-4"/>
        </w:rPr>
        <w:object w:dxaOrig="180" w:dyaOrig="200">
          <v:shape id="_x0000_i1037" type="#_x0000_t75" style="width:8.85pt;height:10.15pt" o:ole="" fillcolor="window">
            <v:imagedata r:id="rId31" o:title=""/>
          </v:shape>
          <o:OLEObject Type="Embed" ProgID="Equation.3" ShapeID="_x0000_i1037" DrawAspect="Content" ObjectID="_1590505465" r:id="rId32"/>
        </w:object>
      </w:r>
      <w:r>
        <w:t xml:space="preserve"> należy tak wyznaczyć, aby funkcja (4) spełniała równanie (2). Z zależności (4) wynika, że</w:t>
      </w:r>
    </w:p>
    <w:p w:rsidR="00000000" w:rsidRDefault="00E31970">
      <w:pPr>
        <w:jc w:val="right"/>
      </w:pPr>
      <w:r>
        <w:rPr>
          <w:position w:val="-10"/>
        </w:rPr>
        <w:object w:dxaOrig="960" w:dyaOrig="360">
          <v:shape id="_x0000_i1038" type="#_x0000_t75" style="width:48.15pt;height:18.1pt" o:ole="" fillcolor="window">
            <v:imagedata r:id="rId33" o:title=""/>
          </v:shape>
          <o:OLEObject Type="Embed" ProgID="Equation.3" ShapeID="_x0000_i1038" DrawAspect="Content" ObjectID="_1590505466" r:id="rId34"/>
        </w:object>
      </w:r>
      <w:r>
        <w:t xml:space="preserve">, </w:t>
      </w:r>
      <w:r>
        <w:rPr>
          <w:position w:val="-10"/>
        </w:rPr>
        <w:object w:dxaOrig="1600" w:dyaOrig="360">
          <v:shape id="_x0000_i1039" type="#_x0000_t75" style="width:79.95pt;height:18.1pt" o:ole="" fillcolor="window">
            <v:imagedata r:id="rId35" o:title=""/>
          </v:shape>
          <o:OLEObject Type="Embed" ProgID="Equation.3" ShapeID="_x0000_i1039" DrawAspect="Content" ObjectID="_1590505467" r:id="rId36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(5)</w:t>
      </w:r>
    </w:p>
    <w:p w:rsidR="00000000" w:rsidRDefault="00E31970">
      <w:pPr>
        <w:jc w:val="both"/>
      </w:pPr>
      <w:r>
        <w:t>Podstawiając (4) i (5) do równania (2) po uporządkowaniu otrzymamy</w:t>
      </w:r>
    </w:p>
    <w:p w:rsidR="00000000" w:rsidRDefault="00E31970">
      <w:pPr>
        <w:jc w:val="right"/>
      </w:pPr>
      <w:r>
        <w:rPr>
          <w:position w:val="-12"/>
        </w:rPr>
        <w:object w:dxaOrig="2680" w:dyaOrig="380">
          <v:shape id="_x0000_i1040" type="#_x0000_t75" style="width:133.85pt;height:19pt" o:ole="" fillcolor="window">
            <v:imagedata r:id="rId37" o:title=""/>
          </v:shape>
          <o:OLEObject Type="Embed" ProgID="Equation.3" ShapeID="_x0000_i1040" DrawAspect="Content" ObjectID="_1590505468" r:id="rId38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(6)</w:t>
      </w:r>
    </w:p>
    <w:p w:rsidR="00000000" w:rsidRDefault="00E31970">
      <w:pPr>
        <w:jc w:val="both"/>
      </w:pPr>
      <w:r>
        <w:t xml:space="preserve">Teraz w (6) dzieląc stronami przez </w:t>
      </w:r>
      <w:r>
        <w:rPr>
          <w:position w:val="-6"/>
        </w:rPr>
        <w:object w:dxaOrig="279" w:dyaOrig="320">
          <v:shape id="_x0000_i1041" type="#_x0000_t75" style="width:14.15pt;height:15.9pt" o:ole="" fillcolor="window">
            <v:imagedata r:id="rId39" o:title=""/>
          </v:shape>
          <o:OLEObject Type="Embed" ProgID="Equation.3" ShapeID="_x0000_i1041" DrawAspect="Content" ObjectID="_1590505469" r:id="rId40"/>
        </w:object>
      </w:r>
      <w:r>
        <w:t xml:space="preserve"> otrzymamy </w:t>
      </w:r>
    </w:p>
    <w:p w:rsidR="00000000" w:rsidRDefault="00E31970">
      <w:pPr>
        <w:jc w:val="right"/>
      </w:pPr>
      <w:r>
        <w:rPr>
          <w:position w:val="-12"/>
        </w:rPr>
        <w:object w:dxaOrig="2500" w:dyaOrig="380">
          <v:shape id="_x0000_i1042" type="#_x0000_t75" style="width:125pt;height:19pt" o:ole="" fillcolor="window">
            <v:imagedata r:id="rId41" o:title=""/>
          </v:shape>
          <o:OLEObject Type="Embed" ProgID="Equation.3" ShapeID="_x0000_i1042" DrawAspect="Content" ObjectID="_1590505470" r:id="rId42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(7)</w:t>
      </w:r>
    </w:p>
    <w:p w:rsidR="00000000" w:rsidRDefault="00E31970">
      <w:pPr>
        <w:jc w:val="both"/>
      </w:pPr>
      <w:r>
        <w:tab/>
        <w:t>Z powy</w:t>
      </w:r>
      <w:r>
        <w:t xml:space="preserve">ższych rozważań wynika, że funkcja (4) spełnia równanie (2) wtedy i tylko wtedy, gdy liczba </w:t>
      </w:r>
      <w:r>
        <w:rPr>
          <w:position w:val="-4"/>
        </w:rPr>
        <w:object w:dxaOrig="180" w:dyaOrig="200">
          <v:shape id="_x0000_i1043" type="#_x0000_t75" style="width:8.85pt;height:10.15pt" o:ole="" fillcolor="window">
            <v:imagedata r:id="rId43" o:title=""/>
          </v:shape>
          <o:OLEObject Type="Embed" ProgID="Equation.3" ShapeID="_x0000_i1043" DrawAspect="Content" ObjectID="_1590505471" r:id="rId44"/>
        </w:object>
      </w:r>
      <w:r>
        <w:t xml:space="preserve"> jest pierwiastkiem równania (7). Równanie (7) nazywać będziemy </w:t>
      </w:r>
      <w:r>
        <w:rPr>
          <w:i/>
        </w:rPr>
        <w:t>równaniem charakterystycznym</w:t>
      </w:r>
      <w:r>
        <w:t xml:space="preserve"> dla równania różniczkowego Eulera (2). Równanie </w:t>
      </w:r>
      <w:r>
        <w:t xml:space="preserve">(7) jest równaniem kwadratowym względem </w:t>
      </w:r>
      <w:r>
        <w:rPr>
          <w:position w:val="-4"/>
        </w:rPr>
        <w:object w:dxaOrig="180" w:dyaOrig="200">
          <v:shape id="_x0000_i1044" type="#_x0000_t75" style="width:8.85pt;height:10.15pt" o:ole="" fillcolor="window">
            <v:imagedata r:id="rId45" o:title=""/>
          </v:shape>
          <o:OLEObject Type="Embed" ProgID="Equation.3" ShapeID="_x0000_i1044" DrawAspect="Content" ObjectID="_1590505472" r:id="rId46"/>
        </w:object>
      </w:r>
      <w:r>
        <w:t xml:space="preserve">, więc jego rozwiązanie będzie zależeć od znaku wyróżnika </w:t>
      </w:r>
      <w:r>
        <w:rPr>
          <w:position w:val="-12"/>
        </w:rPr>
        <w:object w:dxaOrig="2180" w:dyaOrig="400">
          <v:shape id="_x0000_i1045" type="#_x0000_t75" style="width:109.1pt;height:19.9pt" o:ole="" fillcolor="window">
            <v:imagedata r:id="rId47" o:title=""/>
          </v:shape>
          <o:OLEObject Type="Embed" ProgID="Equation.3" ShapeID="_x0000_i1045" DrawAspect="Content" ObjectID="_1590505473" r:id="rId48"/>
        </w:object>
      </w:r>
      <w:r>
        <w:t>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 xml:space="preserve">PRZYPADEK 1. </w:t>
      </w:r>
      <w:r>
        <w:rPr>
          <w:position w:val="-6"/>
        </w:rPr>
        <w:object w:dxaOrig="600" w:dyaOrig="279">
          <v:shape id="_x0000_i1046" type="#_x0000_t75" style="width:30.05pt;height:14.15pt" o:ole="" fillcolor="window">
            <v:imagedata r:id="rId49" o:title=""/>
          </v:shape>
          <o:OLEObject Type="Embed" ProgID="Equation.3" ShapeID="_x0000_i1046" DrawAspect="Content" ObjectID="_1590505474" r:id="rId50"/>
        </w:object>
      </w:r>
      <w:r>
        <w:t xml:space="preserve">. Wtedy </w:t>
      </w:r>
      <w:r>
        <w:rPr>
          <w:position w:val="-10"/>
        </w:rPr>
        <w:object w:dxaOrig="1060" w:dyaOrig="340">
          <v:shape id="_x0000_i1047" type="#_x0000_t75" style="width:53pt;height:16.8pt" o:ole="" fillcolor="window">
            <v:imagedata r:id="rId51" o:title=""/>
          </v:shape>
          <o:OLEObject Type="Embed" ProgID="Equation.3" ShapeID="_x0000_i1047" DrawAspect="Content" ObjectID="_1590505475" r:id="rId52"/>
        </w:object>
      </w:r>
      <w:r>
        <w:t xml:space="preserve"> oraz równanie charakterystyczne (7) ma dw</w:t>
      </w:r>
      <w:r>
        <w:t>a różne rozwiązania:</w:t>
      </w:r>
    </w:p>
    <w:p w:rsidR="00000000" w:rsidRDefault="00E31970">
      <w:pPr>
        <w:jc w:val="right"/>
      </w:pPr>
      <w:r>
        <w:rPr>
          <w:position w:val="-10"/>
        </w:rPr>
        <w:object w:dxaOrig="1060" w:dyaOrig="360">
          <v:shape id="_x0000_i1048" type="#_x0000_t75" style="width:53pt;height:18.1pt" o:ole="" fillcolor="window">
            <v:imagedata r:id="rId53" o:title=""/>
          </v:shape>
          <o:OLEObject Type="Embed" ProgID="Equation.3" ShapeID="_x0000_i1048" DrawAspect="Content" ObjectID="_1590505476" r:id="rId54"/>
        </w:object>
      </w:r>
      <w:r>
        <w:t xml:space="preserve">, </w:t>
      </w:r>
      <w:r>
        <w:rPr>
          <w:position w:val="-10"/>
        </w:rPr>
        <w:object w:dxaOrig="1100" w:dyaOrig="360">
          <v:shape id="_x0000_i1049" type="#_x0000_t75" style="width:55.2pt;height:18.1pt" o:ole="" fillcolor="window">
            <v:imagedata r:id="rId55" o:title=""/>
          </v:shape>
          <o:OLEObject Type="Embed" ProgID="Equation.3" ShapeID="_x0000_i1049" DrawAspect="Content" ObjectID="_1590505477" r:id="rId56"/>
        </w:object>
      </w:r>
      <w:r>
        <w:tab/>
      </w:r>
      <w:r>
        <w:tab/>
      </w:r>
      <w:r>
        <w:tab/>
      </w:r>
      <w:r>
        <w:tab/>
      </w:r>
      <w:r>
        <w:tab/>
        <w:t>(8)</w:t>
      </w:r>
    </w:p>
    <w:p w:rsidR="00000000" w:rsidRDefault="00E31970">
      <w:pPr>
        <w:jc w:val="both"/>
      </w:pPr>
      <w:r>
        <w:t>są rozwią</w:t>
      </w:r>
      <w:r>
        <w:t>zaniami równania</w:t>
      </w:r>
      <w:r>
        <w:t xml:space="preserve"> </w:t>
      </w:r>
      <w:r>
        <w:t>(1).</w:t>
      </w:r>
    </w:p>
    <w:p w:rsidR="00000000" w:rsidRDefault="00E31970">
      <w:pPr>
        <w:jc w:val="both"/>
      </w:pPr>
      <w:r>
        <w:t>Więc całka ogólna równania ma w rozważanym przypadku postać</w:t>
      </w:r>
    </w:p>
    <w:p w:rsidR="00000000" w:rsidRDefault="00E31970">
      <w:pPr>
        <w:jc w:val="right"/>
      </w:pPr>
      <w:r>
        <w:rPr>
          <w:position w:val="-10"/>
        </w:rPr>
        <w:object w:dxaOrig="1700" w:dyaOrig="360">
          <v:shape id="_x0000_i1050" type="#_x0000_t75" style="width:84.8pt;height:18.1pt" o:ole="" fillcolor="window">
            <v:imagedata r:id="rId57" o:title=""/>
          </v:shape>
          <o:OLEObject Type="Embed" ProgID="Equation.3" ShapeID="_x0000_i1050" DrawAspect="Content" ObjectID="_1590505478" r:id="rId58"/>
        </w:object>
      </w:r>
      <w:r>
        <w:t xml:space="preserve">,        </w:t>
      </w:r>
      <w:r>
        <w:tab/>
      </w:r>
      <w:r>
        <w:tab/>
      </w:r>
      <w:r>
        <w:tab/>
      </w:r>
      <w:r>
        <w:tab/>
      </w:r>
      <w:r>
        <w:tab/>
        <w:t>(9)</w:t>
      </w:r>
    </w:p>
    <w:p w:rsidR="00000000" w:rsidRDefault="00E31970">
      <w:pPr>
        <w:jc w:val="both"/>
      </w:pPr>
      <w:r>
        <w:t xml:space="preserve">gdzie </w:t>
      </w:r>
      <w:r>
        <w:rPr>
          <w:position w:val="-10"/>
        </w:rPr>
        <w:object w:dxaOrig="279" w:dyaOrig="340">
          <v:shape id="_x0000_i1051" type="#_x0000_t75" style="width:14.15pt;height:16.8pt" o:ole="" fillcolor="window">
            <v:imagedata r:id="rId59" o:title=""/>
          </v:shape>
          <o:OLEObject Type="Embed" ProgID="Equation.3" ShapeID="_x0000_i1051" DrawAspect="Content" ObjectID="_1590505479" r:id="rId60"/>
        </w:object>
      </w:r>
      <w:r>
        <w:t xml:space="preserve">, </w:t>
      </w:r>
      <w:r>
        <w:rPr>
          <w:position w:val="-10"/>
        </w:rPr>
        <w:object w:dxaOrig="320" w:dyaOrig="340">
          <v:shape id="_x0000_i1052" type="#_x0000_t75" style="width:15.9pt;height:16.8pt" o:ole="" fillcolor="window">
            <v:imagedata r:id="rId61" o:title=""/>
          </v:shape>
          <o:OLEObject Type="Embed" ProgID="Equation.3" ShapeID="_x0000_i1052" DrawAspect="Content" ObjectID="_1590505480" r:id="rId62"/>
        </w:object>
      </w:r>
      <w:r>
        <w:t xml:space="preserve"> oznaczają dowolne stał</w:t>
      </w:r>
      <w:r>
        <w:t>e.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 xml:space="preserve">PRZYPADEK 2. </w:t>
      </w:r>
      <w:r>
        <w:rPr>
          <w:position w:val="-6"/>
        </w:rPr>
        <w:object w:dxaOrig="600" w:dyaOrig="279">
          <v:shape id="_x0000_i1053" type="#_x0000_t75" style="width:30.05pt;height:14.15pt" o:ole="" fillcolor="window">
            <v:imagedata r:id="rId63" o:title=""/>
          </v:shape>
          <o:OLEObject Type="Embed" ProgID="Equation.3" ShapeID="_x0000_i1053" DrawAspect="Content" ObjectID="_1590505481" r:id="rId64"/>
        </w:object>
      </w:r>
      <w:r>
        <w:t>. Wtedy równanie charakterystyczne ma jeden pierwiastek rzeczywisty podwójny</w:t>
      </w:r>
      <w:r>
        <w:t xml:space="preserve"> </w:t>
      </w:r>
      <w:r>
        <w:rPr>
          <w:position w:val="-4"/>
        </w:rPr>
        <w:object w:dxaOrig="279" w:dyaOrig="300">
          <v:shape id="_x0000_i1054" type="#_x0000_t75" style="width:14.15pt;height:15pt" o:ole="" fillcolor="window">
            <v:imagedata r:id="rId65" o:title=""/>
          </v:shape>
          <o:OLEObject Type="Embed" ProgID="Equation.3" ShapeID="_x0000_i1054" DrawAspect="Content" ObjectID="_1590505482" r:id="rId66"/>
        </w:object>
      </w:r>
      <w:r>
        <w:t xml:space="preserve">, a równanie (2) ma chwilowo jedno rozwiązanie </w:t>
      </w:r>
      <w:r>
        <w:rPr>
          <w:position w:val="-10"/>
        </w:rPr>
        <w:object w:dxaOrig="1080" w:dyaOrig="360">
          <v:shape id="_x0000_i1055" type="#_x0000_t75" style="width:53.9pt;height:18.1pt" o:ole="" fillcolor="window">
            <v:imagedata r:id="rId67" o:title=""/>
          </v:shape>
          <o:OLEObject Type="Embed" ProgID="Equation.3" ShapeID="_x0000_i1055" DrawAspect="Content" ObjectID="_1590505483" r:id="rId68"/>
        </w:object>
      </w:r>
      <w:r>
        <w:t xml:space="preserve">. </w:t>
      </w:r>
      <w:r>
        <w:t>Druga c</w:t>
      </w:r>
      <w:r>
        <w:t>ałkę szczególną szukamy ze wzoró</w:t>
      </w:r>
      <w:r>
        <w:t>w</w:t>
      </w:r>
      <w:r>
        <w:t>:</w:t>
      </w:r>
    </w:p>
    <w:p w:rsidR="00000000" w:rsidRDefault="00E31970">
      <w:pPr>
        <w:jc w:val="center"/>
      </w:pPr>
      <w:r>
        <w:rPr>
          <w:position w:val="-30"/>
        </w:rPr>
        <w:object w:dxaOrig="2760" w:dyaOrig="680">
          <v:shape id="_x0000_i1056" type="#_x0000_t75" style="width:137.8pt;height:34pt" o:ole="" fillcolor="window">
            <v:imagedata r:id="rId69" o:title=""/>
          </v:shape>
          <o:OLEObject Type="Embed" ProgID="Equation.3" ShapeID="_x0000_i1056" DrawAspect="Content" ObjectID="_1590505484" r:id="rId70"/>
        </w:object>
      </w:r>
      <w:r>
        <w:t xml:space="preserve">, gdzie </w:t>
      </w:r>
      <w:r>
        <w:rPr>
          <w:position w:val="-16"/>
        </w:rPr>
        <w:object w:dxaOrig="1600" w:dyaOrig="440">
          <v:shape id="_x0000_i1057" type="#_x0000_t75" style="width:79.95pt;height:22.1pt" o:ole="" fillcolor="window">
            <v:imagedata r:id="rId71" o:title=""/>
          </v:shape>
          <o:OLEObject Type="Embed" ProgID="Equation.3" ShapeID="_x0000_i1057" DrawAspect="Content" ObjectID="_1590505485" r:id="rId72"/>
        </w:object>
      </w:r>
      <w:r>
        <w:t>.</w:t>
      </w:r>
    </w:p>
    <w:p w:rsidR="00000000" w:rsidRDefault="00E31970">
      <w:pPr>
        <w:jc w:val="both"/>
      </w:pPr>
      <w:r>
        <w:t>Mamy wtedy</w:t>
      </w:r>
    </w:p>
    <w:p w:rsidR="00000000" w:rsidRDefault="00E31970">
      <w:pPr>
        <w:jc w:val="center"/>
      </w:pPr>
      <w:r>
        <w:rPr>
          <w:position w:val="-30"/>
        </w:rPr>
        <w:object w:dxaOrig="2640" w:dyaOrig="700">
          <v:shape id="_x0000_i1058" type="#_x0000_t75" style="width:132.05pt;height:34.9pt" o:ole="" fillcolor="window">
            <v:imagedata r:id="rId73" o:title=""/>
          </v:shape>
          <o:OLEObject Type="Embed" ProgID="Equation.3" ShapeID="_x0000_i1058" DrawAspect="Content" ObjectID="_1590505486" r:id="rId74"/>
        </w:object>
      </w:r>
      <w:r>
        <w:t>,</w:t>
      </w:r>
    </w:p>
    <w:p w:rsidR="00000000" w:rsidRDefault="00E31970">
      <w:pPr>
        <w:jc w:val="right"/>
      </w:pPr>
      <w:r>
        <w:rPr>
          <w:position w:val="-34"/>
        </w:rPr>
        <w:object w:dxaOrig="6420" w:dyaOrig="800">
          <v:shape id="_x0000_i1059" type="#_x0000_t75" style="width:321.15pt;height:40.2pt" o:ole="" fillcolor="window">
            <v:imagedata r:id="rId75" o:title=""/>
          </v:shape>
          <o:OLEObject Type="Embed" ProgID="Equation.3" ShapeID="_x0000_i1059" DrawAspect="Content" ObjectID="_1590505487" r:id="rId76"/>
        </w:object>
      </w:r>
      <w:r>
        <w:t>,</w:t>
      </w:r>
      <w:r>
        <w:tab/>
        <w:t>(10)</w:t>
      </w:r>
    </w:p>
    <w:p w:rsidR="00000000" w:rsidRDefault="00E31970">
      <w:pPr>
        <w:jc w:val="both"/>
      </w:pPr>
      <w:r>
        <w:lastRenderedPageBreak/>
        <w:t>Po</w:t>
      </w:r>
      <w:r>
        <w:t xml:space="preserve">nieważ </w:t>
      </w:r>
      <w:r>
        <w:rPr>
          <w:position w:val="-12"/>
        </w:rPr>
        <w:object w:dxaOrig="220" w:dyaOrig="360">
          <v:shape id="_x0000_i1060" type="#_x0000_t75" style="width:11.05pt;height:18.1pt" o:ole="" fillcolor="window">
            <v:imagedata r:id="rId77" o:title=""/>
          </v:shape>
          <o:OLEObject Type="Embed" ProgID="Equation.3" ShapeID="_x0000_i1060" DrawAspect="Content" ObjectID="_1590505488" r:id="rId78"/>
        </w:object>
      </w:r>
      <w:r>
        <w:t xml:space="preserve"> jest pierwiastkiem podwójnym równania (7), więc</w:t>
      </w:r>
    </w:p>
    <w:p w:rsidR="00000000" w:rsidRDefault="00E31970">
      <w:pPr>
        <w:jc w:val="right"/>
      </w:pPr>
      <w:r>
        <w:rPr>
          <w:position w:val="-12"/>
        </w:rPr>
        <w:object w:dxaOrig="2020" w:dyaOrig="360">
          <v:shape id="_x0000_i1061" type="#_x0000_t75" style="width:101.15pt;height:18.1pt" o:ole="" fillcolor="window">
            <v:imagedata r:id="rId79" o:title=""/>
          </v:shape>
          <o:OLEObject Type="Embed" ProgID="Equation.3" ShapeID="_x0000_i1061" DrawAspect="Content" ObjectID="_1590505489" r:id="rId80"/>
        </w:object>
      </w:r>
      <w:r>
        <w:t xml:space="preserve">.        </w:t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E31970">
      <w:pPr>
        <w:jc w:val="both"/>
      </w:pPr>
      <w:r>
        <w:t>Stąd wynika, że</w:t>
      </w:r>
    </w:p>
    <w:p w:rsidR="00000000" w:rsidRDefault="00E31970">
      <w:pPr>
        <w:jc w:val="right"/>
      </w:pPr>
      <w:r>
        <w:rPr>
          <w:position w:val="-30"/>
        </w:rPr>
        <w:object w:dxaOrig="1219" w:dyaOrig="700">
          <v:shape id="_x0000_i1062" type="#_x0000_t75" style="width:60.95pt;height:34.9pt" o:ole="" fillcolor="window">
            <v:imagedata r:id="rId81" o:title=""/>
          </v:shape>
          <o:OLEObject Type="Embed" ProgID="Equation.3" ShapeID="_x0000_i1062" DrawAspect="Content" ObjectID="_1590505490" r:id="rId82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(11)</w:t>
      </w:r>
    </w:p>
    <w:p w:rsidR="00000000" w:rsidRDefault="00E31970">
      <w:pPr>
        <w:jc w:val="both"/>
      </w:pPr>
      <w:r>
        <w:t xml:space="preserve">Teraz uwzględniając (11) w prawej stronie (10) mamy </w:t>
      </w:r>
    </w:p>
    <w:p w:rsidR="00000000" w:rsidRDefault="00E31970">
      <w:pPr>
        <w:jc w:val="center"/>
      </w:pPr>
      <w:r>
        <w:rPr>
          <w:position w:val="-10"/>
        </w:rPr>
        <w:object w:dxaOrig="1240" w:dyaOrig="360">
          <v:shape id="_x0000_i1063" type="#_x0000_t75" style="width:61.85pt;height:18.1pt" o:ole="" fillcolor="window">
            <v:imagedata r:id="rId83" o:title=""/>
          </v:shape>
          <o:OLEObject Type="Embed" ProgID="Equation.3" ShapeID="_x0000_i1063" DrawAspect="Content" ObjectID="_1590505491" r:id="rId84"/>
        </w:object>
      </w:r>
      <w:r>
        <w:t>.</w:t>
      </w:r>
    </w:p>
    <w:p w:rsidR="00000000" w:rsidRDefault="00E31970">
      <w:pPr>
        <w:jc w:val="both"/>
      </w:pPr>
      <w:r>
        <w:t xml:space="preserve">A więc, w </w:t>
      </w:r>
      <w:r>
        <w:t>tym przypadku rozwiązanie ogólne równania (2) ma postać</w:t>
      </w:r>
    </w:p>
    <w:p w:rsidR="00000000" w:rsidRDefault="00E31970">
      <w:pPr>
        <w:jc w:val="right"/>
      </w:pPr>
      <w:r>
        <w:rPr>
          <w:position w:val="-10"/>
        </w:rPr>
        <w:object w:dxaOrig="3920" w:dyaOrig="360">
          <v:shape id="_x0000_i1064" type="#_x0000_t75" style="width:196.1pt;height:18.1pt" o:ole="" fillcolor="window">
            <v:imagedata r:id="rId85" o:title=""/>
          </v:shape>
          <o:OLEObject Type="Embed" ProgID="Equation.3" ShapeID="_x0000_i1064" DrawAspect="Content" ObjectID="_1590505492" r:id="rId86"/>
        </w:object>
      </w:r>
      <w:r>
        <w:t xml:space="preserve">. </w:t>
      </w:r>
      <w:r>
        <w:tab/>
      </w:r>
      <w:r>
        <w:tab/>
      </w:r>
      <w:r>
        <w:tab/>
      </w:r>
      <w:r>
        <w:tab/>
        <w:t>(12)</w:t>
      </w:r>
    </w:p>
    <w:p w:rsidR="00000000" w:rsidRDefault="00E31970">
      <w:pPr>
        <w:jc w:val="right"/>
      </w:pPr>
    </w:p>
    <w:p w:rsidR="00000000" w:rsidRDefault="00E31970">
      <w:pPr>
        <w:jc w:val="both"/>
      </w:pPr>
      <w:r>
        <w:t xml:space="preserve">PRZYPADEK 3. </w:t>
      </w:r>
      <w:r>
        <w:rPr>
          <w:position w:val="-6"/>
        </w:rPr>
        <w:object w:dxaOrig="600" w:dyaOrig="279">
          <v:shape id="_x0000_i1065" type="#_x0000_t75" style="width:30.05pt;height:14.15pt" o:ole="" fillcolor="window">
            <v:imagedata r:id="rId87" o:title=""/>
          </v:shape>
          <o:OLEObject Type="Embed" ProgID="Equation.3" ShapeID="_x0000_i1065" DrawAspect="Content" ObjectID="_1590505493" r:id="rId88"/>
        </w:object>
      </w:r>
      <w:r>
        <w:t>. Wtedy równanie charakterystyczne ma dwa pierwiastki zespolone:</w:t>
      </w:r>
    </w:p>
    <w:p w:rsidR="00000000" w:rsidRDefault="00E31970">
      <w:pPr>
        <w:jc w:val="right"/>
      </w:pPr>
      <w:r>
        <w:rPr>
          <w:position w:val="-10"/>
        </w:rPr>
        <w:object w:dxaOrig="1100" w:dyaOrig="340">
          <v:shape id="_x0000_i1066" type="#_x0000_t75" style="width:55.2pt;height:16.8pt" o:ole="" fillcolor="window">
            <v:imagedata r:id="rId89" o:title=""/>
          </v:shape>
          <o:OLEObject Type="Embed" ProgID="Equation.3" ShapeID="_x0000_i1066" DrawAspect="Content" ObjectID="_1590505494" r:id="rId90"/>
        </w:object>
      </w:r>
      <w:r>
        <w:t xml:space="preserve">, </w:t>
      </w:r>
      <w:r>
        <w:rPr>
          <w:position w:val="-10"/>
        </w:rPr>
        <w:object w:dxaOrig="1120" w:dyaOrig="340">
          <v:shape id="_x0000_i1067" type="#_x0000_t75" style="width:56.1pt;height:16.8pt" o:ole="" fillcolor="window">
            <v:imagedata r:id="rId91" o:title=""/>
          </v:shape>
          <o:OLEObject Type="Embed" ProgID="Equation.3" ShapeID="_x0000_i1067" DrawAspect="Content" ObjectID="_1590505495" r:id="rId92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  <w:t>(13)</w:t>
      </w:r>
    </w:p>
    <w:p w:rsidR="00000000" w:rsidRDefault="00E31970">
      <w:pPr>
        <w:jc w:val="both"/>
      </w:pPr>
      <w:r>
        <w:t>W kon</w:t>
      </w:r>
      <w:r>
        <w:t xml:space="preserve">sekwencji funkcje zmiennej zespolonej </w:t>
      </w:r>
    </w:p>
    <w:p w:rsidR="00000000" w:rsidRDefault="00E31970">
      <w:pPr>
        <w:jc w:val="right"/>
      </w:pPr>
      <w:r>
        <w:rPr>
          <w:position w:val="-10"/>
        </w:rPr>
        <w:object w:dxaOrig="999" w:dyaOrig="360">
          <v:shape id="_x0000_i1068" type="#_x0000_t75" style="width:49.9pt;height:18.1pt" o:ole="" fillcolor="window">
            <v:imagedata r:id="rId93" o:title=""/>
          </v:shape>
          <o:OLEObject Type="Embed" ProgID="Equation.3" ShapeID="_x0000_i1068" DrawAspect="Content" ObjectID="_1590505496" r:id="rId94"/>
        </w:object>
      </w:r>
      <w:r>
        <w:t xml:space="preserve">, </w:t>
      </w:r>
      <w:r>
        <w:rPr>
          <w:position w:val="-10"/>
        </w:rPr>
        <w:object w:dxaOrig="1020" w:dyaOrig="360">
          <v:shape id="_x0000_i1069" type="#_x0000_t75" style="width:50.8pt;height:18.1pt" o:ole="" fillcolor="window">
            <v:imagedata r:id="rId95" o:title=""/>
          </v:shape>
          <o:OLEObject Type="Embed" ProgID="Equation.3" ShapeID="_x0000_i1069" DrawAspect="Content" ObjectID="_1590505497" r:id="rId9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(14)</w:t>
      </w:r>
    </w:p>
    <w:p w:rsidR="00000000" w:rsidRDefault="00E31970">
      <w:pPr>
        <w:jc w:val="both"/>
      </w:pPr>
      <w:r>
        <w:t xml:space="preserve">są rozwiązaniami szczególnymi równania (2). Weźmy teraz funkcję </w:t>
      </w:r>
      <w:r>
        <w:rPr>
          <w:position w:val="-10"/>
        </w:rPr>
        <w:object w:dxaOrig="240" w:dyaOrig="340">
          <v:shape id="_x0000_i1070" type="#_x0000_t75" style="width:11.95pt;height:16.8pt" o:ole="" fillcolor="window">
            <v:imagedata r:id="rId97" o:title=""/>
          </v:shape>
          <o:OLEObject Type="Embed" ProgID="Equation.3" ShapeID="_x0000_i1070" DrawAspect="Content" ObjectID="_1590505498" r:id="rId98"/>
        </w:object>
      </w:r>
      <w:r>
        <w:t xml:space="preserve"> z wzorów (14) i zastosujmy do niej wzór Eulera. Wtedy otrzymamy</w:t>
      </w:r>
    </w:p>
    <w:p w:rsidR="00000000" w:rsidRDefault="00E31970">
      <w:pPr>
        <w:jc w:val="right"/>
      </w:pPr>
      <w:r>
        <w:rPr>
          <w:position w:val="-10"/>
        </w:rPr>
        <w:object w:dxaOrig="6060" w:dyaOrig="360">
          <v:shape id="_x0000_i1071" type="#_x0000_t75" style="width:303pt;height:18.1pt" o:ole="" fillcolor="window">
            <v:imagedata r:id="rId99" o:title=""/>
          </v:shape>
          <o:OLEObject Type="Embed" ProgID="Equation.3" ShapeID="_x0000_i1071" DrawAspect="Content" ObjectID="_1590505499" r:id="rId100"/>
        </w:object>
      </w:r>
      <w:r>
        <w:tab/>
      </w:r>
      <w:r>
        <w:tab/>
        <w:t>(15)</w:t>
      </w:r>
    </w:p>
    <w:p w:rsidR="00000000" w:rsidRDefault="00E31970">
      <w:pPr>
        <w:jc w:val="both"/>
      </w:pPr>
      <w:r>
        <w:t xml:space="preserve">Funkcje </w:t>
      </w:r>
      <w:r>
        <w:rPr>
          <w:position w:val="-10"/>
        </w:rPr>
        <w:object w:dxaOrig="2120" w:dyaOrig="360">
          <v:shape id="_x0000_i1072" type="#_x0000_t75" style="width:106pt;height:18.1pt" o:ole="" fillcolor="window">
            <v:imagedata r:id="rId101" o:title=""/>
          </v:shape>
          <o:OLEObject Type="Embed" ProgID="Equation.3" ShapeID="_x0000_i1072" DrawAspect="Content" ObjectID="_1590505500" r:id="rId102"/>
        </w:object>
      </w:r>
      <w:r>
        <w:t xml:space="preserve">,  </w:t>
      </w:r>
      <w:r>
        <w:rPr>
          <w:position w:val="-10"/>
        </w:rPr>
        <w:object w:dxaOrig="2120" w:dyaOrig="360">
          <v:shape id="_x0000_i1073" type="#_x0000_t75" style="width:106pt;height:18.1pt" o:ole="" fillcolor="window">
            <v:imagedata r:id="rId103" o:title=""/>
          </v:shape>
          <o:OLEObject Type="Embed" ProgID="Equation.3" ShapeID="_x0000_i1073" DrawAspect="Content" ObjectID="_1590505501" r:id="rId104"/>
        </w:object>
      </w:r>
      <w:r>
        <w:t xml:space="preserve"> są rozwiązaniami szczególnymi równania (2).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>PRZYKŁAD 1. Znaleźć rozwiązanie  ogólne równania</w:t>
      </w:r>
    </w:p>
    <w:p w:rsidR="00000000" w:rsidRDefault="00E31970">
      <w:pPr>
        <w:jc w:val="center"/>
      </w:pPr>
      <w:r>
        <w:rPr>
          <w:position w:val="-10"/>
        </w:rPr>
        <w:object w:dxaOrig="2040" w:dyaOrig="360">
          <v:shape id="_x0000_i1074" type="#_x0000_t75" style="width:102.05pt;height:18.1pt" o:ole="" fillcolor="window">
            <v:imagedata r:id="rId105" o:title=""/>
          </v:shape>
          <o:OLEObject Type="Embed" ProgID="Equation.3" ShapeID="_x0000_i1074" DrawAspect="Content" ObjectID="_1590505502" r:id="rId106"/>
        </w:object>
      </w:r>
      <w:r>
        <w:t>.</w:t>
      </w:r>
    </w:p>
    <w:p w:rsidR="00000000" w:rsidRDefault="00E31970">
      <w:pPr>
        <w:jc w:val="both"/>
      </w:pPr>
      <w:r>
        <w:t xml:space="preserve">ROZWIĄZANIE. W rozważnym przypadku </w:t>
      </w:r>
      <w:r>
        <w:rPr>
          <w:position w:val="-10"/>
        </w:rPr>
        <w:object w:dxaOrig="639" w:dyaOrig="340">
          <v:shape id="_x0000_i1075" type="#_x0000_t75" style="width:31.8pt;height:16.8pt" o:ole="" fillcolor="window">
            <v:imagedata r:id="rId107" o:title=""/>
          </v:shape>
          <o:OLEObject Type="Embed" ProgID="Equation.3" ShapeID="_x0000_i1075" DrawAspect="Content" ObjectID="_1590505503" r:id="rId108"/>
        </w:object>
      </w:r>
      <w:r>
        <w:t xml:space="preserve">, </w:t>
      </w:r>
      <w:r>
        <w:rPr>
          <w:position w:val="-10"/>
        </w:rPr>
        <w:object w:dxaOrig="660" w:dyaOrig="340">
          <v:shape id="_x0000_i1076" type="#_x0000_t75" style="width:33.15pt;height:16.8pt" o:ole="" fillcolor="window">
            <v:imagedata r:id="rId109" o:title=""/>
          </v:shape>
          <o:OLEObject Type="Embed" ProgID="Equation.3" ShapeID="_x0000_i1076" DrawAspect="Content" ObjectID="_1590505504" r:id="rId110"/>
        </w:object>
      </w:r>
      <w:r>
        <w:t xml:space="preserve">, </w:t>
      </w:r>
      <w:r>
        <w:rPr>
          <w:position w:val="-12"/>
        </w:rPr>
        <w:object w:dxaOrig="820" w:dyaOrig="360">
          <v:shape id="_x0000_i1077" type="#_x0000_t75" style="width:41.1pt;height:18.1pt" o:ole="" fillcolor="window">
            <v:imagedata r:id="rId111" o:title=""/>
          </v:shape>
          <o:OLEObject Type="Embed" ProgID="Equation.3" ShapeID="_x0000_i1077" DrawAspect="Content" ObjectID="_1590505505" r:id="rId112"/>
        </w:object>
      </w:r>
      <w:r>
        <w:t>. Wobec tego równanie charakterystyczne dla danego równania ma postać</w:t>
      </w:r>
    </w:p>
    <w:p w:rsidR="00000000" w:rsidRDefault="00E31970">
      <w:pPr>
        <w:jc w:val="center"/>
      </w:pPr>
      <w:r>
        <w:rPr>
          <w:position w:val="-10"/>
        </w:rPr>
        <w:object w:dxaOrig="3560" w:dyaOrig="360">
          <v:shape id="_x0000_i1078" type="#_x0000_t75" style="width:178pt;height:18.1pt" o:ole="" fillcolor="window">
            <v:imagedata r:id="rId113" o:title=""/>
          </v:shape>
          <o:OLEObject Type="Embed" ProgID="Equation.3" ShapeID="_x0000_i1078" DrawAspect="Content" ObjectID="_1590505506" r:id="rId114"/>
        </w:object>
      </w:r>
      <w:r>
        <w:t>.</w:t>
      </w:r>
    </w:p>
    <w:p w:rsidR="00000000" w:rsidRDefault="00E31970">
      <w:pPr>
        <w:jc w:val="both"/>
      </w:pPr>
      <w:r>
        <w:t xml:space="preserve">Pierwiastki tego równania wynoszą </w:t>
      </w:r>
      <w:r>
        <w:rPr>
          <w:position w:val="-10"/>
        </w:rPr>
        <w:object w:dxaOrig="560" w:dyaOrig="340">
          <v:shape id="_x0000_i1079" type="#_x0000_t75" style="width:27.85pt;height:16.8pt" o:ole="" fillcolor="window">
            <v:imagedata r:id="rId115" o:title=""/>
          </v:shape>
          <o:OLEObject Type="Embed" ProgID="Equation.3" ShapeID="_x0000_i1079" DrawAspect="Content" ObjectID="_1590505507" r:id="rId116"/>
        </w:object>
      </w:r>
      <w:r>
        <w:t xml:space="preserve">, </w:t>
      </w:r>
      <w:r>
        <w:rPr>
          <w:position w:val="-10"/>
        </w:rPr>
        <w:object w:dxaOrig="760" w:dyaOrig="340">
          <v:shape id="_x0000_i1080" type="#_x0000_t75" style="width:38pt;height:16.8pt" o:ole="" fillcolor="window">
            <v:imagedata r:id="rId117" o:title=""/>
          </v:shape>
          <o:OLEObject Type="Embed" ProgID="Equation.3" ShapeID="_x0000_i1080" DrawAspect="Content" ObjectID="_1590505508" r:id="rId118"/>
        </w:object>
      </w:r>
      <w:r>
        <w:t>. Są więc różne i rzeczywi</w:t>
      </w:r>
      <w:r>
        <w:t>ste. Wobec tego rozwiązanie ogólne danego równania jest określone wzorem</w:t>
      </w:r>
    </w:p>
    <w:p w:rsidR="00000000" w:rsidRDefault="00E31970">
      <w:pPr>
        <w:jc w:val="center"/>
      </w:pPr>
      <w:r>
        <w:rPr>
          <w:position w:val="-10"/>
        </w:rPr>
        <w:object w:dxaOrig="1680" w:dyaOrig="360">
          <v:shape id="_x0000_i1081" type="#_x0000_t75" style="width:83.95pt;height:18.1pt" o:ole="" fillcolor="window">
            <v:imagedata r:id="rId119" o:title=""/>
          </v:shape>
          <o:OLEObject Type="Embed" ProgID="Equation.3" ShapeID="_x0000_i1081" DrawAspect="Content" ObjectID="_1590505509" r:id="rId120"/>
        </w:object>
      </w:r>
      <w:r>
        <w:t>,</w:t>
      </w:r>
    </w:p>
    <w:p w:rsidR="00000000" w:rsidRDefault="00E31970">
      <w:pPr>
        <w:jc w:val="both"/>
      </w:pPr>
      <w:r>
        <w:t xml:space="preserve">gdzie </w:t>
      </w:r>
      <w:r>
        <w:rPr>
          <w:position w:val="-10"/>
        </w:rPr>
        <w:object w:dxaOrig="279" w:dyaOrig="340">
          <v:shape id="_x0000_i1082" type="#_x0000_t75" style="width:14.15pt;height:16.8pt" o:ole="" fillcolor="window">
            <v:imagedata r:id="rId59" o:title=""/>
          </v:shape>
          <o:OLEObject Type="Embed" ProgID="Equation.3" ShapeID="_x0000_i1082" DrawAspect="Content" ObjectID="_1590505510" r:id="rId121"/>
        </w:object>
      </w:r>
      <w:r>
        <w:t xml:space="preserve">, </w:t>
      </w:r>
      <w:r>
        <w:rPr>
          <w:position w:val="-10"/>
        </w:rPr>
        <w:object w:dxaOrig="320" w:dyaOrig="340">
          <v:shape id="_x0000_i1083" type="#_x0000_t75" style="width:15.9pt;height:16.8pt" o:ole="" fillcolor="window">
            <v:imagedata r:id="rId61" o:title=""/>
          </v:shape>
          <o:OLEObject Type="Embed" ProgID="Equation.3" ShapeID="_x0000_i1083" DrawAspect="Content" ObjectID="_1590505511" r:id="rId122"/>
        </w:object>
      </w:r>
      <w:r>
        <w:t xml:space="preserve"> oznaczają dowolne stałe.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>PRZYKŁAD 2. Znaleźć rozwiązanie  ogólne równania</w:t>
      </w:r>
    </w:p>
    <w:p w:rsidR="00000000" w:rsidRDefault="00E31970">
      <w:pPr>
        <w:jc w:val="center"/>
      </w:pPr>
      <w:r>
        <w:rPr>
          <w:position w:val="-10"/>
        </w:rPr>
        <w:object w:dxaOrig="2140" w:dyaOrig="360">
          <v:shape id="_x0000_i1084" type="#_x0000_t75" style="width:106.9pt;height:18.1pt" o:ole="" fillcolor="window">
            <v:imagedata r:id="rId123" o:title=""/>
          </v:shape>
          <o:OLEObject Type="Embed" ProgID="Equation.3" ShapeID="_x0000_i1084" DrawAspect="Content" ObjectID="_1590505512" r:id="rId124"/>
        </w:object>
      </w:r>
      <w:r>
        <w:t>.</w:t>
      </w:r>
    </w:p>
    <w:p w:rsidR="00000000" w:rsidRDefault="00E31970">
      <w:pPr>
        <w:jc w:val="both"/>
      </w:pPr>
      <w:r>
        <w:t>ROZ</w:t>
      </w:r>
      <w:r>
        <w:t xml:space="preserve">WIĄZANIE. W rozważnym przypadku </w:t>
      </w:r>
      <w:r>
        <w:rPr>
          <w:position w:val="-10"/>
        </w:rPr>
        <w:object w:dxaOrig="639" w:dyaOrig="340">
          <v:shape id="_x0000_i1085" type="#_x0000_t75" style="width:31.8pt;height:16.8pt" o:ole="" fillcolor="window">
            <v:imagedata r:id="rId107" o:title=""/>
          </v:shape>
          <o:OLEObject Type="Embed" ProgID="Equation.3" ShapeID="_x0000_i1085" DrawAspect="Content" ObjectID="_1590505513" r:id="rId125"/>
        </w:object>
      </w:r>
      <w:r>
        <w:t xml:space="preserve">, </w:t>
      </w:r>
      <w:r>
        <w:rPr>
          <w:position w:val="-10"/>
        </w:rPr>
        <w:object w:dxaOrig="800" w:dyaOrig="340">
          <v:shape id="_x0000_i1086" type="#_x0000_t75" style="width:40.2pt;height:16.8pt" o:ole="" fillcolor="window">
            <v:imagedata r:id="rId126" o:title=""/>
          </v:shape>
          <o:OLEObject Type="Embed" ProgID="Equation.3" ShapeID="_x0000_i1086" DrawAspect="Content" ObjectID="_1590505514" r:id="rId127"/>
        </w:object>
      </w:r>
      <w:r>
        <w:t xml:space="preserve">, </w:t>
      </w:r>
      <w:r>
        <w:rPr>
          <w:position w:val="-12"/>
        </w:rPr>
        <w:object w:dxaOrig="780" w:dyaOrig="360">
          <v:shape id="_x0000_i1087" type="#_x0000_t75" style="width:38.85pt;height:18.1pt" o:ole="" fillcolor="window">
            <v:imagedata r:id="rId128" o:title=""/>
          </v:shape>
          <o:OLEObject Type="Embed" ProgID="Equation.3" ShapeID="_x0000_i1087" DrawAspect="Content" ObjectID="_1590505515" r:id="rId129"/>
        </w:object>
      </w:r>
      <w:r>
        <w:t>. Wobec tego równanie charakterystyczne dla danego równania ma postać</w:t>
      </w:r>
    </w:p>
    <w:p w:rsidR="00000000" w:rsidRDefault="00E31970">
      <w:pPr>
        <w:jc w:val="center"/>
      </w:pPr>
      <w:r>
        <w:rPr>
          <w:position w:val="-10"/>
        </w:rPr>
        <w:object w:dxaOrig="4040" w:dyaOrig="360">
          <v:shape id="_x0000_i1088" type="#_x0000_t75" style="width:201.85pt;height:18.1pt" o:ole="" fillcolor="window">
            <v:imagedata r:id="rId130" o:title=""/>
          </v:shape>
          <o:OLEObject Type="Embed" ProgID="Equation.3" ShapeID="_x0000_i1088" DrawAspect="Content" ObjectID="_1590505516" r:id="rId131"/>
        </w:object>
      </w:r>
      <w:r>
        <w:t>.</w:t>
      </w:r>
    </w:p>
    <w:p w:rsidR="00000000" w:rsidRDefault="00E31970">
      <w:pPr>
        <w:jc w:val="both"/>
      </w:pPr>
      <w:r>
        <w:t xml:space="preserve">Równanie to ma pierwiastek podwójny  </w:t>
      </w:r>
      <w:r>
        <w:rPr>
          <w:position w:val="-12"/>
        </w:rPr>
        <w:object w:dxaOrig="639" w:dyaOrig="360">
          <v:shape id="_x0000_i1089" type="#_x0000_t75" style="width:31.8pt;height:18.1pt" o:ole="" fillcolor="window">
            <v:imagedata r:id="rId132" o:title=""/>
          </v:shape>
          <o:OLEObject Type="Embed" ProgID="Equation.3" ShapeID="_x0000_i1089" DrawAspect="Content" ObjectID="_1590505517" r:id="rId133"/>
        </w:object>
      </w:r>
      <w:r>
        <w:t>. Wobec tego rozwiązanie ogólne danego równania jest określone wzorem</w:t>
      </w:r>
    </w:p>
    <w:p w:rsidR="00000000" w:rsidRDefault="00E31970">
      <w:pPr>
        <w:jc w:val="center"/>
      </w:pPr>
      <w:r>
        <w:rPr>
          <w:position w:val="-10"/>
        </w:rPr>
        <w:object w:dxaOrig="1980" w:dyaOrig="360">
          <v:shape id="_x0000_i1090" type="#_x0000_t75" style="width:98.95pt;height:18.1pt" o:ole="" fillcolor="window">
            <v:imagedata r:id="rId134" o:title=""/>
          </v:shape>
          <o:OLEObject Type="Embed" ProgID="Equation.3" ShapeID="_x0000_i1090" DrawAspect="Content" ObjectID="_1590505518" r:id="rId135"/>
        </w:object>
      </w:r>
      <w:r>
        <w:t>,</w:t>
      </w:r>
    </w:p>
    <w:p w:rsidR="00000000" w:rsidRDefault="00E31970">
      <w:pPr>
        <w:jc w:val="both"/>
      </w:pPr>
      <w:r>
        <w:t xml:space="preserve">gdzie </w:t>
      </w:r>
      <w:r>
        <w:rPr>
          <w:position w:val="-10"/>
        </w:rPr>
        <w:object w:dxaOrig="279" w:dyaOrig="340">
          <v:shape id="_x0000_i1091" type="#_x0000_t75" style="width:14.15pt;height:16.8pt" o:ole="" fillcolor="window">
            <v:imagedata r:id="rId59" o:title=""/>
          </v:shape>
          <o:OLEObject Type="Embed" ProgID="Equation.3" ShapeID="_x0000_i1091" DrawAspect="Content" ObjectID="_1590505519" r:id="rId136"/>
        </w:object>
      </w:r>
      <w:r>
        <w:t xml:space="preserve">, </w:t>
      </w:r>
      <w:r>
        <w:rPr>
          <w:position w:val="-10"/>
        </w:rPr>
        <w:object w:dxaOrig="320" w:dyaOrig="340">
          <v:shape id="_x0000_i1092" type="#_x0000_t75" style="width:15.9pt;height:16.8pt" o:ole="" fillcolor="window">
            <v:imagedata r:id="rId61" o:title=""/>
          </v:shape>
          <o:OLEObject Type="Embed" ProgID="Equation.3" ShapeID="_x0000_i1092" DrawAspect="Content" ObjectID="_1590505520" r:id="rId137"/>
        </w:object>
      </w:r>
      <w:r>
        <w:t xml:space="preserve"> oznaczają dowolne stałe.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>PRZYKŁAD 3. Znaleźć rozwiązanie  ogólne równania</w:t>
      </w:r>
    </w:p>
    <w:p w:rsidR="00000000" w:rsidRDefault="00E31970">
      <w:pPr>
        <w:jc w:val="center"/>
      </w:pPr>
      <w:r>
        <w:rPr>
          <w:position w:val="-10"/>
        </w:rPr>
        <w:object w:dxaOrig="1900" w:dyaOrig="360">
          <v:shape id="_x0000_i1093" type="#_x0000_t75" style="width:94.95pt;height:18.1pt" o:ole="" fillcolor="window">
            <v:imagedata r:id="rId138" o:title=""/>
          </v:shape>
          <o:OLEObject Type="Embed" ProgID="Equation.3" ShapeID="_x0000_i1093" DrawAspect="Content" ObjectID="_1590505521" r:id="rId139"/>
        </w:object>
      </w:r>
      <w:r>
        <w:t>.</w:t>
      </w:r>
    </w:p>
    <w:p w:rsidR="00000000" w:rsidRDefault="00E31970">
      <w:pPr>
        <w:jc w:val="both"/>
      </w:pPr>
      <w:r>
        <w:t>RO</w:t>
      </w:r>
      <w:r>
        <w:t xml:space="preserve">ZWIĄZANIE. W rozważnym przypadku </w:t>
      </w:r>
      <w:r>
        <w:rPr>
          <w:position w:val="-10"/>
        </w:rPr>
        <w:object w:dxaOrig="639" w:dyaOrig="340">
          <v:shape id="_x0000_i1094" type="#_x0000_t75" style="width:31.8pt;height:16.8pt" o:ole="" fillcolor="window">
            <v:imagedata r:id="rId107" o:title=""/>
          </v:shape>
          <o:OLEObject Type="Embed" ProgID="Equation.3" ShapeID="_x0000_i1094" DrawAspect="Content" ObjectID="_1590505522" r:id="rId140"/>
        </w:object>
      </w:r>
      <w:r>
        <w:t xml:space="preserve">, </w:t>
      </w:r>
      <w:r>
        <w:rPr>
          <w:position w:val="-10"/>
        </w:rPr>
        <w:object w:dxaOrig="620" w:dyaOrig="340">
          <v:shape id="_x0000_i1095" type="#_x0000_t75" style="width:30.9pt;height:16.8pt" o:ole="" fillcolor="window">
            <v:imagedata r:id="rId141" o:title=""/>
          </v:shape>
          <o:OLEObject Type="Embed" ProgID="Equation.3" ShapeID="_x0000_i1095" DrawAspect="Content" ObjectID="_1590505523" r:id="rId142"/>
        </w:object>
      </w:r>
      <w:r>
        <w:t xml:space="preserve">, </w:t>
      </w:r>
      <w:r>
        <w:rPr>
          <w:position w:val="-12"/>
        </w:rPr>
        <w:object w:dxaOrig="680" w:dyaOrig="360">
          <v:shape id="_x0000_i1096" type="#_x0000_t75" style="width:34pt;height:18.1pt" o:ole="" fillcolor="window">
            <v:imagedata r:id="rId143" o:title=""/>
          </v:shape>
          <o:OLEObject Type="Embed" ProgID="Equation.3" ShapeID="_x0000_i1096" DrawAspect="Content" ObjectID="_1590505524" r:id="rId144"/>
        </w:object>
      </w:r>
      <w:r>
        <w:t>. Wobec tego równanie charakterystyczne dla danego równania ma postać</w:t>
      </w:r>
    </w:p>
    <w:p w:rsidR="00000000" w:rsidRDefault="00E31970">
      <w:pPr>
        <w:jc w:val="center"/>
      </w:pPr>
      <w:r>
        <w:rPr>
          <w:position w:val="-10"/>
        </w:rPr>
        <w:object w:dxaOrig="3159" w:dyaOrig="360">
          <v:shape id="_x0000_i1097" type="#_x0000_t75" style="width:158.15pt;height:18.1pt" o:ole="" fillcolor="window">
            <v:imagedata r:id="rId145" o:title=""/>
          </v:shape>
          <o:OLEObject Type="Embed" ProgID="Equation.3" ShapeID="_x0000_i1097" DrawAspect="Content" ObjectID="_1590505525" r:id="rId146"/>
        </w:object>
      </w:r>
      <w:r>
        <w:t>.</w:t>
      </w:r>
    </w:p>
    <w:p w:rsidR="00000000" w:rsidRDefault="00E31970">
      <w:pPr>
        <w:jc w:val="both"/>
      </w:pPr>
      <w:r>
        <w:t>Równanie to ma pierwiastki zespolone sprzężone, które w</w:t>
      </w:r>
      <w:r>
        <w:t xml:space="preserve">ynoszą </w:t>
      </w:r>
      <w:r>
        <w:rPr>
          <w:position w:val="-10"/>
        </w:rPr>
        <w:object w:dxaOrig="660" w:dyaOrig="340">
          <v:shape id="_x0000_i1098" type="#_x0000_t75" style="width:33.15pt;height:16.8pt" o:ole="" fillcolor="window">
            <v:imagedata r:id="rId147" o:title=""/>
          </v:shape>
          <o:OLEObject Type="Embed" ProgID="Equation.3" ShapeID="_x0000_i1098" DrawAspect="Content" ObjectID="_1590505526" r:id="rId148"/>
        </w:object>
      </w:r>
      <w:r>
        <w:t xml:space="preserve">, </w:t>
      </w:r>
      <w:r>
        <w:rPr>
          <w:position w:val="-10"/>
        </w:rPr>
        <w:object w:dxaOrig="840" w:dyaOrig="340">
          <v:shape id="_x0000_i1099" type="#_x0000_t75" style="width:41.95pt;height:16.8pt" o:ole="" fillcolor="window">
            <v:imagedata r:id="rId149" o:title=""/>
          </v:shape>
          <o:OLEObject Type="Embed" ProgID="Equation.3" ShapeID="_x0000_i1099" DrawAspect="Content" ObjectID="_1590505527" r:id="rId150"/>
        </w:object>
      </w:r>
      <w:r>
        <w:t>, (</w:t>
      </w:r>
      <w:r>
        <w:rPr>
          <w:position w:val="-6"/>
        </w:rPr>
        <w:object w:dxaOrig="600" w:dyaOrig="279">
          <v:shape id="_x0000_i1100" type="#_x0000_t75" style="width:30.05pt;height:14.15pt" o:ole="" fillcolor="window">
            <v:imagedata r:id="rId151" o:title=""/>
          </v:shape>
          <o:OLEObject Type="Embed" ProgID="Equation.3" ShapeID="_x0000_i1100" DrawAspect="Content" ObjectID="_1590505528" r:id="rId152"/>
        </w:object>
      </w:r>
      <w:r>
        <w:t xml:space="preserve">, </w:t>
      </w:r>
      <w:r>
        <w:rPr>
          <w:position w:val="-10"/>
        </w:rPr>
        <w:object w:dxaOrig="600" w:dyaOrig="320">
          <v:shape id="_x0000_i1101" type="#_x0000_t75" style="width:30.05pt;height:15.9pt" o:ole="" fillcolor="window">
            <v:imagedata r:id="rId153" o:title=""/>
          </v:shape>
          <o:OLEObject Type="Embed" ProgID="Equation.3" ShapeID="_x0000_i1101" DrawAspect="Content" ObjectID="_1590505529" r:id="rId154"/>
        </w:object>
      </w:r>
      <w:r>
        <w:t>).  Wobec tego rozwiązanie ogólne danego równania jest określone wzorem</w:t>
      </w:r>
    </w:p>
    <w:p w:rsidR="00000000" w:rsidRDefault="00E31970">
      <w:pPr>
        <w:jc w:val="center"/>
      </w:pPr>
      <w:r>
        <w:rPr>
          <w:position w:val="-10"/>
        </w:rPr>
        <w:object w:dxaOrig="6900" w:dyaOrig="360">
          <v:shape id="_x0000_i1102" type="#_x0000_t75" style="width:345pt;height:18.1pt" o:ole="" fillcolor="window">
            <v:imagedata r:id="rId155" o:title=""/>
          </v:shape>
          <o:OLEObject Type="Embed" ProgID="Equation.3" ShapeID="_x0000_i1102" DrawAspect="Content" ObjectID="_1590505530" r:id="rId156"/>
        </w:object>
      </w:r>
      <w:r>
        <w:t>,</w:t>
      </w:r>
    </w:p>
    <w:p w:rsidR="00000000" w:rsidRDefault="00E31970">
      <w:pPr>
        <w:jc w:val="both"/>
      </w:pPr>
      <w:r>
        <w:t xml:space="preserve">gdzie </w:t>
      </w:r>
      <w:r>
        <w:rPr>
          <w:position w:val="-10"/>
        </w:rPr>
        <w:object w:dxaOrig="279" w:dyaOrig="340">
          <v:shape id="_x0000_i1103" type="#_x0000_t75" style="width:14.15pt;height:16.8pt" o:ole="" fillcolor="window">
            <v:imagedata r:id="rId59" o:title=""/>
          </v:shape>
          <o:OLEObject Type="Embed" ProgID="Equation.3" ShapeID="_x0000_i1103" DrawAspect="Content" ObjectID="_1590505531" r:id="rId157"/>
        </w:object>
      </w:r>
      <w:r>
        <w:t xml:space="preserve">, </w:t>
      </w:r>
      <w:r>
        <w:rPr>
          <w:position w:val="-10"/>
        </w:rPr>
        <w:object w:dxaOrig="320" w:dyaOrig="340">
          <v:shape id="_x0000_i1104" type="#_x0000_t75" style="width:15.9pt;height:16.8pt" o:ole="" fillcolor="window">
            <v:imagedata r:id="rId61" o:title=""/>
          </v:shape>
          <o:OLEObject Type="Embed" ProgID="Equation.3" ShapeID="_x0000_i1104" DrawAspect="Content" ObjectID="_1590505532" r:id="rId158"/>
        </w:object>
      </w:r>
      <w:r>
        <w:t xml:space="preserve"> oznaczają dowolne stałe.</w:t>
      </w:r>
    </w:p>
    <w:p w:rsidR="00000000" w:rsidRDefault="00E31970">
      <w:pPr>
        <w:jc w:val="both"/>
      </w:pPr>
    </w:p>
    <w:p w:rsidR="00000000" w:rsidRDefault="00E31970">
      <w:pPr>
        <w:jc w:val="center"/>
      </w:pPr>
      <w:r>
        <w:rPr>
          <w:b/>
        </w:rPr>
        <w:t>5.2. Wyznaczenie rozwiązania szczególnego równania niejednorodnego Eulera.</w:t>
      </w:r>
    </w:p>
    <w:p w:rsidR="00000000" w:rsidRDefault="00E31970">
      <w:pPr>
        <w:jc w:val="both"/>
      </w:pPr>
    </w:p>
    <w:p w:rsidR="00000000" w:rsidRDefault="00E31970">
      <w:pPr>
        <w:jc w:val="both"/>
      </w:pPr>
      <w:r>
        <w:tab/>
        <w:t>Rozwiązanie szczególne równania niejednorodnego wyznaczamy opierając się na następującym twierdzeniu:</w:t>
      </w:r>
    </w:p>
    <w:p w:rsidR="00000000" w:rsidRDefault="00E31970">
      <w:pPr>
        <w:jc w:val="both"/>
      </w:pPr>
      <w:r>
        <w:rPr>
          <w:b/>
        </w:rPr>
        <w:t xml:space="preserve">Tw. </w:t>
      </w:r>
      <w:r>
        <w:t xml:space="preserve"> Funkcja postaci</w:t>
      </w:r>
    </w:p>
    <w:p w:rsidR="00000000" w:rsidRDefault="00E31970">
      <w:pPr>
        <w:jc w:val="center"/>
      </w:pPr>
      <w:r>
        <w:rPr>
          <w:position w:val="-10"/>
        </w:rPr>
        <w:object w:dxaOrig="2640" w:dyaOrig="340">
          <v:shape id="_x0000_i1105" type="#_x0000_t75" style="width:132.05pt;height:16.8pt" o:ole="" fillcolor="window">
            <v:imagedata r:id="rId159" o:title=""/>
          </v:shape>
          <o:OLEObject Type="Embed" ProgID="Equation.3" ShapeID="_x0000_i1105" DrawAspect="Content" ObjectID="_1590505533" r:id="rId160"/>
        </w:object>
      </w:r>
      <w:r>
        <w:t>,</w:t>
      </w:r>
    </w:p>
    <w:p w:rsidR="00000000" w:rsidRDefault="00E31970">
      <w:pPr>
        <w:jc w:val="both"/>
      </w:pPr>
      <w:r>
        <w:t>gdz</w:t>
      </w:r>
      <w:r>
        <w:t xml:space="preserve">ie </w:t>
      </w:r>
      <w:r>
        <w:rPr>
          <w:position w:val="-10"/>
        </w:rPr>
        <w:object w:dxaOrig="560" w:dyaOrig="340">
          <v:shape id="_x0000_i1106" type="#_x0000_t75" style="width:27.85pt;height:16.8pt" o:ole="" fillcolor="window">
            <v:imagedata r:id="rId161" o:title=""/>
          </v:shape>
          <o:OLEObject Type="Embed" ProgID="Equation.3" ShapeID="_x0000_i1106" DrawAspect="Content" ObjectID="_1590505534" r:id="rId162"/>
        </w:object>
      </w:r>
      <w:r>
        <w:t xml:space="preserve">, </w:t>
      </w:r>
      <w:r>
        <w:rPr>
          <w:position w:val="-10"/>
        </w:rPr>
        <w:object w:dxaOrig="580" w:dyaOrig="340">
          <v:shape id="_x0000_i1107" type="#_x0000_t75" style="width:29.15pt;height:16.8pt" o:ole="" fillcolor="window">
            <v:imagedata r:id="rId163" o:title=""/>
          </v:shape>
          <o:OLEObject Type="Embed" ProgID="Equation.3" ShapeID="_x0000_i1107" DrawAspect="Content" ObjectID="_1590505535" r:id="rId164"/>
        </w:object>
      </w:r>
      <w:r>
        <w:t xml:space="preserve"> są rozwiązaniami szczególnymi niezależnymi równania jednorodnego jest rozwiązaniem szczególnym równani</w:t>
      </w:r>
      <w:bookmarkStart w:id="0" w:name="_GoBack"/>
      <w:bookmarkEnd w:id="0"/>
      <w:r>
        <w:t xml:space="preserve">a niejednorodnego wtedy i tylko wtedy, gdy funkcje </w:t>
      </w:r>
      <w:r>
        <w:rPr>
          <w:position w:val="-10"/>
        </w:rPr>
        <w:object w:dxaOrig="580" w:dyaOrig="340">
          <v:shape id="_x0000_i1108" type="#_x0000_t75" style="width:29.15pt;height:16.8pt" o:ole="" fillcolor="window">
            <v:imagedata r:id="rId165" o:title=""/>
          </v:shape>
          <o:OLEObject Type="Embed" ProgID="Equation.3" ShapeID="_x0000_i1108" DrawAspect="Content" ObjectID="_1590505536" r:id="rId166"/>
        </w:object>
      </w:r>
      <w:r>
        <w:t xml:space="preserve"> i </w:t>
      </w:r>
      <w:r>
        <w:rPr>
          <w:position w:val="-10"/>
        </w:rPr>
        <w:object w:dxaOrig="620" w:dyaOrig="340">
          <v:shape id="_x0000_i1109" type="#_x0000_t75" style="width:30.9pt;height:16.8pt" o:ole="" fillcolor="window">
            <v:imagedata r:id="rId167" o:title=""/>
          </v:shape>
          <o:OLEObject Type="Embed" ProgID="Equation.3" ShapeID="_x0000_i1109" DrawAspect="Content" ObjectID="_1590505537" r:id="rId168"/>
        </w:object>
      </w:r>
      <w:r>
        <w:t xml:space="preserve"> s</w:t>
      </w:r>
      <w:r>
        <w:t>pełniają następujący układ równań:</w:t>
      </w:r>
    </w:p>
    <w:p w:rsidR="00000000" w:rsidRDefault="00E31970">
      <w:pPr>
        <w:jc w:val="right"/>
      </w:pPr>
      <w:r>
        <w:rPr>
          <w:position w:val="-10"/>
        </w:rPr>
        <w:object w:dxaOrig="2480" w:dyaOrig="340">
          <v:shape id="_x0000_i1110" type="#_x0000_t75" style="width:124.1pt;height:16.8pt" o:ole="" fillcolor="window">
            <v:imagedata r:id="rId169" o:title=""/>
          </v:shape>
          <o:OLEObject Type="Embed" ProgID="Equation.3" ShapeID="_x0000_i1110" DrawAspect="Content" ObjectID="_1590505538" r:id="rId170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(16.1)</w:t>
      </w:r>
    </w:p>
    <w:p w:rsidR="00000000" w:rsidRDefault="00E31970">
      <w:pPr>
        <w:jc w:val="right"/>
      </w:pPr>
      <w:r>
        <w:rPr>
          <w:position w:val="-24"/>
        </w:rPr>
        <w:object w:dxaOrig="3120" w:dyaOrig="620">
          <v:shape id="_x0000_i1111" type="#_x0000_t75" style="width:155.95pt;height:30.9pt" o:ole="" fillcolor="window">
            <v:imagedata r:id="rId171" o:title=""/>
          </v:shape>
          <o:OLEObject Type="Embed" ProgID="Equation.3" ShapeID="_x0000_i1111" DrawAspect="Content" ObjectID="_1590505539" r:id="rId172"/>
        </w:object>
      </w:r>
      <w:r>
        <w:t>.</w:t>
      </w:r>
      <w:r>
        <w:tab/>
      </w:r>
      <w:r>
        <w:tab/>
      </w:r>
      <w:r>
        <w:tab/>
      </w:r>
      <w:r>
        <w:tab/>
        <w:t>(16.2)</w:t>
      </w:r>
    </w:p>
    <w:p w:rsidR="00000000" w:rsidRDefault="00E31970">
      <w:pPr>
        <w:pStyle w:val="Tekstpodstawowywcity"/>
      </w:pPr>
      <w:r>
        <w:t>Z danego twierdzenia wynika następująca reguła wyznaczania rozwiązania szczególnego równania niejednorodnego:</w:t>
      </w:r>
    </w:p>
    <w:p w:rsidR="00000000" w:rsidRDefault="00E31970">
      <w:pPr>
        <w:numPr>
          <w:ilvl w:val="0"/>
          <w:numId w:val="1"/>
        </w:numPr>
        <w:jc w:val="both"/>
      </w:pPr>
      <w:r>
        <w:t>Znajdujemy niezależne liniowo rozwiązani</w:t>
      </w:r>
      <w:r>
        <w:t xml:space="preserve">a szczególne </w:t>
      </w:r>
      <w:r>
        <w:rPr>
          <w:position w:val="-10"/>
        </w:rPr>
        <w:object w:dxaOrig="560" w:dyaOrig="340">
          <v:shape id="_x0000_i1112" type="#_x0000_t75" style="width:27.85pt;height:16.8pt" o:ole="" fillcolor="window">
            <v:imagedata r:id="rId161" o:title=""/>
          </v:shape>
          <o:OLEObject Type="Embed" ProgID="Equation.3" ShapeID="_x0000_i1112" DrawAspect="Content" ObjectID="_1590505540" r:id="rId173"/>
        </w:object>
      </w:r>
      <w:r>
        <w:t xml:space="preserve">, </w:t>
      </w:r>
      <w:r>
        <w:rPr>
          <w:position w:val="-10"/>
        </w:rPr>
        <w:object w:dxaOrig="580" w:dyaOrig="340">
          <v:shape id="_x0000_i1113" type="#_x0000_t75" style="width:29.15pt;height:16.8pt" o:ole="" fillcolor="window">
            <v:imagedata r:id="rId163" o:title=""/>
          </v:shape>
          <o:OLEObject Type="Embed" ProgID="Equation.3" ShapeID="_x0000_i1113" DrawAspect="Content" ObjectID="_1590505541" r:id="rId174"/>
        </w:object>
      </w:r>
      <w:r>
        <w:t xml:space="preserve"> równana jednorodnego;</w:t>
      </w:r>
    </w:p>
    <w:p w:rsidR="00000000" w:rsidRDefault="00E31970">
      <w:pPr>
        <w:numPr>
          <w:ilvl w:val="0"/>
          <w:numId w:val="1"/>
        </w:numPr>
        <w:jc w:val="both"/>
      </w:pPr>
      <w:r>
        <w:t xml:space="preserve">Rozwiązujemy względem </w:t>
      </w:r>
      <w:r>
        <w:rPr>
          <w:position w:val="-10"/>
        </w:rPr>
        <w:object w:dxaOrig="580" w:dyaOrig="340">
          <v:shape id="_x0000_i1114" type="#_x0000_t75" style="width:29.15pt;height:16.8pt" o:ole="" fillcolor="window">
            <v:imagedata r:id="rId165" o:title=""/>
          </v:shape>
          <o:OLEObject Type="Embed" ProgID="Equation.3" ShapeID="_x0000_i1114" DrawAspect="Content" ObjectID="_1590505542" r:id="rId175"/>
        </w:object>
      </w:r>
      <w:r>
        <w:t xml:space="preserve"> i </w:t>
      </w:r>
      <w:r>
        <w:rPr>
          <w:position w:val="-10"/>
        </w:rPr>
        <w:object w:dxaOrig="620" w:dyaOrig="340">
          <v:shape id="_x0000_i1115" type="#_x0000_t75" style="width:30.9pt;height:16.8pt" o:ole="" fillcolor="window">
            <v:imagedata r:id="rId167" o:title=""/>
          </v:shape>
          <o:OLEObject Type="Embed" ProgID="Equation.3" ShapeID="_x0000_i1115" DrawAspect="Content" ObjectID="_1590505543" r:id="rId176"/>
        </w:object>
      </w:r>
      <w:r>
        <w:t xml:space="preserve"> układ równań (16.1), (16.2). Otrzymujemy</w:t>
      </w:r>
    </w:p>
    <w:p w:rsidR="00000000" w:rsidRDefault="00E31970">
      <w:pPr>
        <w:jc w:val="right"/>
      </w:pPr>
      <w:r>
        <w:rPr>
          <w:position w:val="-28"/>
        </w:rPr>
        <w:object w:dxaOrig="2120" w:dyaOrig="1260">
          <v:shape id="_x0000_i1116" type="#_x0000_t75" style="width:106pt;height:63.15pt" o:ole="" fillcolor="window">
            <v:imagedata r:id="rId177" o:title=""/>
          </v:shape>
          <o:OLEObject Type="Embed" ProgID="Equation.3" ShapeID="_x0000_i1116" DrawAspect="Content" ObjectID="_1590505544" r:id="rId178"/>
        </w:object>
      </w:r>
      <w:r>
        <w:t xml:space="preserve">, </w:t>
      </w:r>
      <w:r>
        <w:rPr>
          <w:position w:val="-28"/>
        </w:rPr>
        <w:object w:dxaOrig="2160" w:dyaOrig="1280">
          <v:shape id="_x0000_i1117" type="#_x0000_t75" style="width:108.2pt;height:64.05pt" o:ole="" fillcolor="window">
            <v:imagedata r:id="rId179" o:title=""/>
          </v:shape>
          <o:OLEObject Type="Embed" ProgID="Equation.3" ShapeID="_x0000_i1117" DrawAspect="Content" ObjectID="_1590505545" r:id="rId180"/>
        </w:object>
      </w:r>
      <w:r>
        <w:t xml:space="preserve">, </w:t>
      </w:r>
      <w:r>
        <w:tab/>
      </w:r>
      <w:r>
        <w:tab/>
      </w:r>
      <w:r>
        <w:tab/>
        <w:t>(17)</w:t>
      </w:r>
    </w:p>
    <w:p w:rsidR="00000000" w:rsidRDefault="00E31970">
      <w:pPr>
        <w:jc w:val="both"/>
      </w:pPr>
      <w:r>
        <w:t>g</w:t>
      </w:r>
      <w:r>
        <w:t xml:space="preserve">dzie </w:t>
      </w:r>
      <w:r>
        <w:rPr>
          <w:position w:val="-32"/>
        </w:rPr>
        <w:object w:dxaOrig="2220" w:dyaOrig="760">
          <v:shape id="_x0000_i1118" type="#_x0000_t75" style="width:110.85pt;height:38pt" o:ole="" fillcolor="window">
            <v:imagedata r:id="rId181" o:title=""/>
          </v:shape>
          <o:OLEObject Type="Embed" ProgID="Equation.3" ShapeID="_x0000_i1118" DrawAspect="Content" ObjectID="_1590505546" r:id="rId182"/>
        </w:object>
      </w:r>
      <w:r>
        <w:t>.</w:t>
      </w:r>
    </w:p>
    <w:p w:rsidR="00000000" w:rsidRDefault="00E31970">
      <w:pPr>
        <w:numPr>
          <w:ilvl w:val="0"/>
          <w:numId w:val="1"/>
        </w:numPr>
        <w:jc w:val="both"/>
      </w:pPr>
      <w:r>
        <w:t>Całkujemy równania (17). Mamy wtedy</w:t>
      </w:r>
    </w:p>
    <w:p w:rsidR="00000000" w:rsidRDefault="00E31970">
      <w:pPr>
        <w:jc w:val="right"/>
      </w:pPr>
      <w:r>
        <w:rPr>
          <w:position w:val="-28"/>
        </w:rPr>
        <w:object w:dxaOrig="2480" w:dyaOrig="1260">
          <v:shape id="_x0000_i1119" type="#_x0000_t75" style="width:124.1pt;height:63.15pt" o:ole="" fillcolor="window">
            <v:imagedata r:id="rId183" o:title=""/>
          </v:shape>
          <o:OLEObject Type="Embed" ProgID="Equation.3" ShapeID="_x0000_i1119" DrawAspect="Content" ObjectID="_1590505547" r:id="rId184"/>
        </w:object>
      </w:r>
      <w:r>
        <w:t xml:space="preserve">, </w:t>
      </w:r>
      <w:r>
        <w:rPr>
          <w:position w:val="-28"/>
        </w:rPr>
        <w:object w:dxaOrig="2480" w:dyaOrig="1260">
          <v:shape id="_x0000_i1120" type="#_x0000_t75" style="width:124.1pt;height:63.15pt" o:ole="" fillcolor="window">
            <v:imagedata r:id="rId185" o:title=""/>
          </v:shape>
          <o:OLEObject Type="Embed" ProgID="Equation.3" ShapeID="_x0000_i1120" DrawAspect="Content" ObjectID="_1590505548" r:id="rId186"/>
        </w:object>
      </w:r>
      <w:r>
        <w:t xml:space="preserve">, </w:t>
      </w:r>
      <w:r>
        <w:tab/>
      </w:r>
      <w:r>
        <w:tab/>
      </w:r>
      <w:r>
        <w:tab/>
        <w:t>(18)</w:t>
      </w:r>
    </w:p>
    <w:p w:rsidR="00000000" w:rsidRDefault="00E31970">
      <w:pPr>
        <w:pStyle w:val="Tekstpodstawowy"/>
      </w:pPr>
      <w:r>
        <w:t>gdzie pominięto stałe całkowania, ponieważ szukamy rozwiązania szczególnego.</w:t>
      </w:r>
    </w:p>
    <w:p w:rsidR="00000000" w:rsidRDefault="00E31970">
      <w:pPr>
        <w:numPr>
          <w:ilvl w:val="0"/>
          <w:numId w:val="1"/>
        </w:numPr>
        <w:jc w:val="both"/>
      </w:pPr>
      <w:r>
        <w:t>Podstawiając otrzymane wyniki do wzoru rozwiązania szcz</w:t>
      </w:r>
      <w:r>
        <w:t>ególnego otrzymamy</w:t>
      </w:r>
    </w:p>
    <w:p w:rsidR="00000000" w:rsidRDefault="00E31970">
      <w:pPr>
        <w:jc w:val="right"/>
      </w:pPr>
      <w:r>
        <w:rPr>
          <w:position w:val="-28"/>
        </w:rPr>
        <w:object w:dxaOrig="4720" w:dyaOrig="960">
          <v:shape id="_x0000_i1121" type="#_x0000_t75" style="width:235.9pt;height:48.15pt" o:ole="" fillcolor="window">
            <v:imagedata r:id="rId187" o:title=""/>
          </v:shape>
          <o:OLEObject Type="Embed" ProgID="Equation.3" ShapeID="_x0000_i1121" DrawAspect="Content" ObjectID="_1590505549" r:id="rId188"/>
        </w:object>
      </w:r>
      <w:r>
        <w:tab/>
      </w:r>
      <w:r>
        <w:tab/>
      </w:r>
      <w:r>
        <w:tab/>
        <w:t>(20)</w:t>
      </w:r>
    </w:p>
    <w:p w:rsidR="00000000" w:rsidRDefault="00E31970">
      <w:pPr>
        <w:jc w:val="right"/>
      </w:pPr>
    </w:p>
    <w:p w:rsidR="00000000" w:rsidRDefault="00E31970">
      <w:pPr>
        <w:jc w:val="both"/>
      </w:pPr>
      <w:r>
        <w:t>PRZYKŁAD 3. Znaleźć rozwiązanie  ogólne równania</w:t>
      </w:r>
    </w:p>
    <w:p w:rsidR="00000000" w:rsidRDefault="00E31970">
      <w:pPr>
        <w:jc w:val="center"/>
      </w:pPr>
      <w:r>
        <w:rPr>
          <w:position w:val="-10"/>
        </w:rPr>
        <w:object w:dxaOrig="1900" w:dyaOrig="360">
          <v:shape id="_x0000_i1122" type="#_x0000_t75" style="width:94.95pt;height:18.1pt" o:ole="" fillcolor="window">
            <v:imagedata r:id="rId189" o:title=""/>
          </v:shape>
          <o:OLEObject Type="Embed" ProgID="Equation.3" ShapeID="_x0000_i1122" DrawAspect="Content" ObjectID="_1590505550" r:id="rId190"/>
        </w:object>
      </w:r>
      <w:r>
        <w:t>.</w:t>
      </w:r>
    </w:p>
    <w:p w:rsidR="00000000" w:rsidRDefault="00E31970">
      <w:pPr>
        <w:jc w:val="both"/>
      </w:pPr>
      <w:r>
        <w:t xml:space="preserve">ROZWIĄZANIE. Znajdujemy najpierw rozwiązania szczególne odpowiedniego równania jednorodnego do danego równania. Są one postaci  </w:t>
      </w:r>
      <w:r>
        <w:rPr>
          <w:position w:val="-10"/>
        </w:rPr>
        <w:object w:dxaOrig="620" w:dyaOrig="340">
          <v:shape id="_x0000_i1123" type="#_x0000_t75" style="width:30.9pt;height:16.8pt" o:ole="" fillcolor="window">
            <v:imagedata r:id="rId191" o:title=""/>
          </v:shape>
          <o:OLEObject Type="Embed" ProgID="Equation.3" ShapeID="_x0000_i1123" DrawAspect="Content" ObjectID="_1590505551" r:id="rId192"/>
        </w:object>
      </w:r>
      <w:r>
        <w:t xml:space="preserve">, </w:t>
      </w:r>
      <w:r>
        <w:rPr>
          <w:position w:val="-10"/>
        </w:rPr>
        <w:object w:dxaOrig="920" w:dyaOrig="340">
          <v:shape id="_x0000_i1124" type="#_x0000_t75" style="width:45.95pt;height:16.8pt" o:ole="" fillcolor="window">
            <v:imagedata r:id="rId193" o:title=""/>
          </v:shape>
          <o:OLEObject Type="Embed" ProgID="Equation.3" ShapeID="_x0000_i1124" DrawAspect="Content" ObjectID="_1590505552" r:id="rId194"/>
        </w:object>
      </w:r>
      <w:r>
        <w:t>. Do wyznaczenia rozwiązania szczególnego stosujemy wyżej podana metodę. Więc rozwiązanie przedstawiamy w postaci</w:t>
      </w:r>
    </w:p>
    <w:p w:rsidR="00000000" w:rsidRDefault="00E31970">
      <w:pPr>
        <w:jc w:val="center"/>
      </w:pPr>
      <w:r>
        <w:rPr>
          <w:position w:val="-10"/>
        </w:rPr>
        <w:object w:dxaOrig="2320" w:dyaOrig="340">
          <v:shape id="_x0000_i1125" type="#_x0000_t75" style="width:116.15pt;height:16.8pt" o:ole="" fillcolor="window">
            <v:imagedata r:id="rId195" o:title=""/>
          </v:shape>
          <o:OLEObject Type="Embed" ProgID="Equation.3" ShapeID="_x0000_i1125" DrawAspect="Content" ObjectID="_1590505553" r:id="rId196"/>
        </w:object>
      </w:r>
      <w:r>
        <w:t>.</w:t>
      </w:r>
    </w:p>
    <w:p w:rsidR="00000000" w:rsidRDefault="00E31970">
      <w:pPr>
        <w:jc w:val="both"/>
      </w:pPr>
      <w:r>
        <w:t xml:space="preserve">Funkcje </w:t>
      </w:r>
      <w:r>
        <w:rPr>
          <w:position w:val="-10"/>
        </w:rPr>
        <w:object w:dxaOrig="580" w:dyaOrig="340">
          <v:shape id="_x0000_i1126" type="#_x0000_t75" style="width:29.15pt;height:16.8pt" o:ole="" fillcolor="window">
            <v:imagedata r:id="rId197" o:title=""/>
          </v:shape>
          <o:OLEObject Type="Embed" ProgID="Equation.3" ShapeID="_x0000_i1126" DrawAspect="Content" ObjectID="_1590505554" r:id="rId198"/>
        </w:object>
      </w:r>
      <w:r>
        <w:t xml:space="preserve">, </w:t>
      </w:r>
      <w:r>
        <w:rPr>
          <w:position w:val="-10"/>
        </w:rPr>
        <w:object w:dxaOrig="620" w:dyaOrig="340">
          <v:shape id="_x0000_i1127" type="#_x0000_t75" style="width:30.9pt;height:16.8pt" o:ole="" fillcolor="window">
            <v:imagedata r:id="rId199" o:title=""/>
          </v:shape>
          <o:OLEObject Type="Embed" ProgID="Equation.3" ShapeID="_x0000_i1127" DrawAspect="Content" ObjectID="_1590505555" r:id="rId200"/>
        </w:object>
      </w:r>
      <w:r>
        <w:t xml:space="preserve"> a właściwie ich</w:t>
      </w:r>
      <w:r>
        <w:t xml:space="preserve"> pochodne wyznaczamy z układu równań</w:t>
      </w:r>
    </w:p>
    <w:p w:rsidR="00000000" w:rsidRDefault="00E31970">
      <w:pPr>
        <w:jc w:val="center"/>
      </w:pPr>
      <w:r>
        <w:rPr>
          <w:position w:val="-10"/>
        </w:rPr>
        <w:object w:dxaOrig="2420" w:dyaOrig="440">
          <v:shape id="_x0000_i1128" type="#_x0000_t75" style="width:121.05pt;height:22.1pt" o:ole="" fillcolor="window">
            <v:imagedata r:id="rId201" o:title=""/>
          </v:shape>
          <o:OLEObject Type="Embed" ProgID="Equation.3" ShapeID="_x0000_i1128" DrawAspect="Content" ObjectID="_1590505556" r:id="rId202"/>
        </w:object>
      </w:r>
      <w:r>
        <w:t>.</w:t>
      </w:r>
    </w:p>
    <w:p w:rsidR="00000000" w:rsidRDefault="00E31970">
      <w:pPr>
        <w:jc w:val="center"/>
      </w:pPr>
      <w:r>
        <w:rPr>
          <w:position w:val="-24"/>
        </w:rPr>
        <w:object w:dxaOrig="2680" w:dyaOrig="620">
          <v:shape id="_x0000_i1129" type="#_x0000_t75" style="width:133.85pt;height:30.9pt" o:ole="" fillcolor="window">
            <v:imagedata r:id="rId203" o:title=""/>
          </v:shape>
          <o:OLEObject Type="Embed" ProgID="Equation.3" ShapeID="_x0000_i1129" DrawAspect="Content" ObjectID="_1590505557" r:id="rId204"/>
        </w:object>
      </w:r>
      <w:r>
        <w:t>.</w:t>
      </w:r>
    </w:p>
    <w:p w:rsidR="00000000" w:rsidRDefault="00E31970">
      <w:pPr>
        <w:jc w:val="both"/>
      </w:pPr>
      <w:r>
        <w:lastRenderedPageBreak/>
        <w:t xml:space="preserve">Stąd </w:t>
      </w:r>
      <w:r>
        <w:rPr>
          <w:position w:val="-10"/>
        </w:rPr>
        <w:object w:dxaOrig="180" w:dyaOrig="340">
          <v:shape id="_x0000_i1130" type="#_x0000_t75" style="width:8.85pt;height:16.8pt" o:ole="" fillcolor="window">
            <v:imagedata r:id="rId205" o:title=""/>
          </v:shape>
          <o:OLEObject Type="Embed" ProgID="Equation.3" ShapeID="_x0000_i1130" DrawAspect="Content" ObjectID="_1590505558" r:id="rId206"/>
        </w:object>
      </w:r>
      <w:r>
        <w:rPr>
          <w:position w:val="-24"/>
        </w:rPr>
        <w:object w:dxaOrig="1860" w:dyaOrig="680">
          <v:shape id="_x0000_i1131" type="#_x0000_t75" style="width:93.2pt;height:34pt" o:ole="" fillcolor="window">
            <v:imagedata r:id="rId207" o:title=""/>
          </v:shape>
          <o:OLEObject Type="Embed" ProgID="Equation.3" ShapeID="_x0000_i1131" DrawAspect="Content" ObjectID="_1590505559" r:id="rId208"/>
        </w:object>
      </w:r>
      <w:r>
        <w:t xml:space="preserve">, </w:t>
      </w:r>
      <w:r>
        <w:rPr>
          <w:position w:val="-10"/>
        </w:rPr>
        <w:object w:dxaOrig="1460" w:dyaOrig="340">
          <v:shape id="_x0000_i1132" type="#_x0000_t75" style="width:72.9pt;height:16.8pt" o:ole="" fillcolor="window">
            <v:imagedata r:id="rId209" o:title=""/>
          </v:shape>
          <o:OLEObject Type="Embed" ProgID="Equation.3" ShapeID="_x0000_i1132" DrawAspect="Content" ObjectID="_1590505560" r:id="rId210"/>
        </w:object>
      </w:r>
      <w:r>
        <w:t>.</w:t>
      </w:r>
      <w:r>
        <w:t xml:space="preserve"> Teraz całkujemy ostatnie zależności i otrzymamy</w:t>
      </w:r>
      <w:r>
        <w:t>:</w:t>
      </w:r>
    </w:p>
    <w:p w:rsidR="00000000" w:rsidRDefault="00E31970">
      <w:pPr>
        <w:jc w:val="both"/>
      </w:pPr>
      <w:r>
        <w:rPr>
          <w:position w:val="-10"/>
        </w:rPr>
        <w:object w:dxaOrig="180" w:dyaOrig="340">
          <v:shape id="_x0000_i1133" type="#_x0000_t75" style="width:8.85pt;height:16.8pt" o:ole="" fillcolor="window">
            <v:imagedata r:id="rId205" o:title=""/>
          </v:shape>
          <o:OLEObject Type="Embed" ProgID="Equation.3" ShapeID="_x0000_i1133" DrawAspect="Content" ObjectID="_1590505561" r:id="rId211"/>
        </w:object>
      </w:r>
      <w:r>
        <w:rPr>
          <w:position w:val="-24"/>
        </w:rPr>
        <w:object w:dxaOrig="3280" w:dyaOrig="680">
          <v:shape id="_x0000_i1134" type="#_x0000_t75" style="width:163.9pt;height:34pt" o:ole="" fillcolor="window">
            <v:imagedata r:id="rId212" o:title=""/>
          </v:shape>
          <o:OLEObject Type="Embed" ProgID="Equation.3" ShapeID="_x0000_i1134" DrawAspect="Content" ObjectID="_1590505562" r:id="rId213"/>
        </w:object>
      </w:r>
      <w:r>
        <w:t xml:space="preserve">, </w:t>
      </w:r>
      <w:r>
        <w:rPr>
          <w:position w:val="-16"/>
        </w:rPr>
        <w:object w:dxaOrig="1780" w:dyaOrig="440">
          <v:shape id="_x0000_i1135" type="#_x0000_t75" style="width:88.8pt;height:22.1pt" o:ole="" fillcolor="window">
            <v:imagedata r:id="rId214" o:title=""/>
          </v:shape>
          <o:OLEObject Type="Embed" ProgID="Equation.3" ShapeID="_x0000_i1135" DrawAspect="Content" ObjectID="_1590505563" r:id="rId215"/>
        </w:object>
      </w:r>
      <w:r>
        <w:t>.</w:t>
      </w:r>
    </w:p>
    <w:sectPr w:rsidR="00000000">
      <w:footerReference w:type="even" r:id="rId216"/>
      <w:footerReference w:type="default" r:id="rId2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1970">
      <w:r>
        <w:separator/>
      </w:r>
    </w:p>
  </w:endnote>
  <w:endnote w:type="continuationSeparator" w:id="0">
    <w:p w:rsidR="00000000" w:rsidRDefault="00E3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319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0000" w:rsidRDefault="00E3197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319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000000" w:rsidRDefault="00E319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1970">
      <w:r>
        <w:separator/>
      </w:r>
    </w:p>
  </w:footnote>
  <w:footnote w:type="continuationSeparator" w:id="0">
    <w:p w:rsidR="00000000" w:rsidRDefault="00E3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97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FD38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70"/>
    <w:rsid w:val="00E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949F7-1297-4109-96E6-26EBC11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165" Type="http://schemas.openxmlformats.org/officeDocument/2006/relationships/image" Target="media/image76.wmf"/><Relationship Id="rId181" Type="http://schemas.openxmlformats.org/officeDocument/2006/relationships/image" Target="media/image82.wmf"/><Relationship Id="rId186" Type="http://schemas.openxmlformats.org/officeDocument/2006/relationships/oleObject" Target="embeddings/oleObject96.bin"/><Relationship Id="rId216" Type="http://schemas.openxmlformats.org/officeDocument/2006/relationships/footer" Target="footer1.xml"/><Relationship Id="rId211" Type="http://schemas.openxmlformats.org/officeDocument/2006/relationships/oleObject" Target="embeddings/oleObject10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71" Type="http://schemas.openxmlformats.org/officeDocument/2006/relationships/image" Target="media/image79.wmf"/><Relationship Id="rId176" Type="http://schemas.openxmlformats.org/officeDocument/2006/relationships/oleObject" Target="embeddings/oleObject91.bin"/><Relationship Id="rId192" Type="http://schemas.openxmlformats.org/officeDocument/2006/relationships/oleObject" Target="embeddings/oleObject99.bin"/><Relationship Id="rId197" Type="http://schemas.openxmlformats.org/officeDocument/2006/relationships/image" Target="media/image90.wmf"/><Relationship Id="rId206" Type="http://schemas.openxmlformats.org/officeDocument/2006/relationships/oleObject" Target="embeddings/oleObject106.bin"/><Relationship Id="rId201" Type="http://schemas.openxmlformats.org/officeDocument/2006/relationships/image" Target="media/image9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5.wmf"/><Relationship Id="rId217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7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2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8.wmf"/><Relationship Id="rId202" Type="http://schemas.openxmlformats.org/officeDocument/2006/relationships/oleObject" Target="embeddings/oleObject104.bin"/><Relationship Id="rId207" Type="http://schemas.openxmlformats.org/officeDocument/2006/relationships/image" Target="media/image9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3.wmf"/><Relationship Id="rId213" Type="http://schemas.openxmlformats.org/officeDocument/2006/relationships/oleObject" Target="embeddings/oleObject110.bin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0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5.bin"/><Relationship Id="rId189" Type="http://schemas.openxmlformats.org/officeDocument/2006/relationships/image" Target="media/image86.wmf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1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8.bin"/><Relationship Id="rId215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6686</Characters>
  <Application>Microsoft Office Word</Application>
  <DocSecurity>0</DocSecurity>
  <Lines>55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RÓWNANIE RÓŻNICZKOWE EULERA RZĘDU DRUGIEGO</vt:lpstr>
      <vt:lpstr>RÓWNANIE RÓŻNICZKOWE EULERA RZĘDU DRUGIEGO</vt:lpstr>
    </vt:vector>
  </TitlesOfParts>
  <Company> 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RÓWNANIE RÓŻNICZKOWE EULERA RZĘDU DRUGIEGO</dc:title>
  <dc:subject/>
  <dc:creator>krol</dc:creator>
  <cp:keywords/>
  <cp:lastModifiedBy>Marta Król</cp:lastModifiedBy>
  <cp:revision>2</cp:revision>
  <dcterms:created xsi:type="dcterms:W3CDTF">2018-06-14T16:18:00Z</dcterms:created>
  <dcterms:modified xsi:type="dcterms:W3CDTF">2018-06-14T16:18:00Z</dcterms:modified>
</cp:coreProperties>
</file>